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fiche-de-séance-mathématiques-5e"/>
    <w:p>
      <w:pPr>
        <w:pStyle w:val="Heading1"/>
      </w:pPr>
      <w:r>
        <w:t xml:space="preserve">Fiche de séance — Mathématiques — 5e</w:t>
      </w:r>
    </w:p>
    <w:bookmarkStart w:id="20" w:name="informations-générales"/>
    <w:p>
      <w:pPr>
        <w:pStyle w:val="Heading2"/>
      </w:pPr>
      <w:r>
        <w:t xml:space="preserve">Informations générales</w:t>
      </w:r>
    </w:p>
    <w:tbl>
      <w:tblPr>
        <w:tblStyle w:val="Table"/>
        <w:tblW w:type="pct" w:w="5000"/>
        <w:tblLook w:firstRow="0" w:lastRow="0" w:firstColumn="0" w:lastColumn="0" w:noHBand="0" w:noVBand="0" w:val="0000"/>
        <w:jc w:val="start"/>
      </w:tblPr>
      <w:tblGrid>
        <w:gridCol w:w="3960"/>
        <w:gridCol w:w="3960"/>
      </w:tblGrid>
      <w:tr>
        <w:tc>
          <w:tcPr/>
          <w:p>
            <w:pPr>
              <w:pStyle w:val="Compact"/>
              <w:jc w:val="left"/>
            </w:pPr>
            <w:r>
              <w:rPr>
                <w:bCs/>
                <w:b/>
              </w:rPr>
              <w:t xml:space="preserve">Classe</w:t>
            </w:r>
          </w:p>
        </w:tc>
        <w:tc>
          <w:tcPr/>
          <w:p>
            <w:pPr>
              <w:pStyle w:val="Compact"/>
              <w:jc w:val="left"/>
            </w:pPr>
            <w:r>
              <w:t xml:space="preserve">5e (Cycle 4)</w:t>
            </w:r>
          </w:p>
        </w:tc>
      </w:tr>
      <w:tr>
        <w:tc>
          <w:tcPr/>
          <w:p>
            <w:pPr>
              <w:pStyle w:val="Compact"/>
              <w:jc w:val="left"/>
            </w:pPr>
            <w:r>
              <w:rPr>
                <w:bCs/>
                <w:b/>
              </w:rPr>
              <w:t xml:space="preserve">Durée totale</w:t>
            </w:r>
          </w:p>
        </w:tc>
        <w:tc>
          <w:tcPr/>
          <w:p>
            <w:pPr>
              <w:pStyle w:val="Compact"/>
              <w:jc w:val="left"/>
            </w:pPr>
            <w:r>
              <w:t xml:space="preserve">55 minutes</w:t>
            </w:r>
          </w:p>
        </w:tc>
      </w:tr>
      <w:tr>
        <w:tc>
          <w:tcPr/>
          <w:p>
            <w:pPr>
              <w:pStyle w:val="Compact"/>
              <w:jc w:val="left"/>
            </w:pPr>
            <w:r>
              <w:rPr>
                <w:bCs/>
                <w:b/>
              </w:rPr>
              <w:t xml:space="preserve">Temps d’enseignement effectif</w:t>
            </w:r>
          </w:p>
        </w:tc>
        <w:tc>
          <w:tcPr/>
          <w:p>
            <w:pPr>
              <w:pStyle w:val="Compact"/>
              <w:jc w:val="left"/>
            </w:pPr>
            <w:r>
              <w:t xml:space="preserve">47 minutes (entrée/appel/installation : 4 min ; rangement/sortie : 4 min)</w:t>
            </w:r>
          </w:p>
        </w:tc>
      </w:tr>
      <w:tr>
        <w:tc>
          <w:tcPr/>
          <w:p>
            <w:pPr>
              <w:pStyle w:val="Compact"/>
              <w:jc w:val="left"/>
            </w:pPr>
            <w:r>
              <w:rPr>
                <w:bCs/>
                <w:b/>
              </w:rPr>
              <w:t xml:space="preserve">Thème</w:t>
            </w:r>
          </w:p>
        </w:tc>
        <w:tc>
          <w:tcPr/>
          <w:p>
            <w:pPr>
              <w:pStyle w:val="Compact"/>
              <w:jc w:val="left"/>
            </w:pPr>
            <w:r>
              <w:t xml:space="preserve">Initiation au calcul littéral — Réduire et tester une expression littérale</w:t>
            </w:r>
          </w:p>
        </w:tc>
      </w:tr>
      <w:tr>
        <w:tc>
          <w:tcPr/>
          <w:p>
            <w:pPr>
              <w:pStyle w:val="Compact"/>
              <w:jc w:val="left"/>
            </w:pPr>
            <w:r>
              <w:rPr>
                <w:bCs/>
                <w:b/>
              </w:rPr>
              <w:t xml:space="preserve">Position dans la séquence</w:t>
            </w:r>
          </w:p>
        </w:tc>
        <w:tc>
          <w:tcPr/>
          <w:p>
            <w:pPr>
              <w:pStyle w:val="Compact"/>
              <w:jc w:val="left"/>
            </w:pPr>
            <w:r>
              <w:t xml:space="preserve">Séance 1 ou 2 d’une séquence sur le calcul littéral (après une première rencontre avec la notion de variable/lettre)</w:t>
            </w:r>
          </w:p>
        </w:tc>
      </w:tr>
      <w:tr>
        <w:tc>
          <w:tcPr/>
          <w:p>
            <w:pPr>
              <w:pStyle w:val="Compact"/>
              <w:jc w:val="left"/>
            </w:pPr>
            <w:r>
              <w:rPr>
                <w:bCs/>
                <w:b/>
              </w:rPr>
              <w:t xml:space="preserve">Prérequis</w:t>
            </w:r>
          </w:p>
        </w:tc>
        <w:tc>
          <w:tcPr/>
          <w:p>
            <w:pPr>
              <w:pStyle w:val="Compact"/>
              <w:jc w:val="left"/>
            </w:pPr>
            <w:r>
              <w:t xml:space="preserve">Calcul numérique sur les relatifs, priorités opératoires, notion intuitive de variable</w:t>
            </w:r>
          </w:p>
        </w:tc>
      </w:tr>
    </w:tbl>
    <w:p>
      <w:pPr>
        <w:pStyle w:val="BlockText"/>
      </w:pPr>
      <w:r>
        <w:rPr>
          <w:bCs/>
          <w:b/>
        </w:rPr>
        <w:t xml:space="preserve">Note sur les sources.</w:t>
      </w:r>
      <w:r>
        <w:t xml:space="preserve"> </w:t>
      </w:r>
      <w:r>
        <w:t xml:space="preserve">Cette séance ne s’appuie sur aucun document externe à étudier (texte, carte, œuvre) : les mathématiques n’en requièrent pas ici, et aucun lien n’est inventé.</w:t>
      </w:r>
    </w:p>
    <w:p>
      <w:r>
        <w:pict>
          <v:rect style="width:0;height:1.5pt" o:hralign="center" o:hrstd="t" o:hr="t"/>
        </w:pict>
      </w:r>
    </w:p>
    <w:bookmarkEnd w:id="20"/>
    <w:bookmarkStart w:id="21" w:name="Xd74f93f8c7d18f8cf004087822a28803bc7f1b7"/>
    <w:p>
      <w:pPr>
        <w:pStyle w:val="Heading2"/>
      </w:pPr>
      <w:r>
        <w:t xml:space="preserve">Attendus du programme officiel (Cycle 4 — 5e)</w:t>
      </w:r>
    </w:p>
    <w:p>
      <w:pPr>
        <w:pStyle w:val="FirstParagraph"/>
      </w:pPr>
      <w:r>
        <w:t xml:space="preserve">Le programme de cycle 4 (arrêté du 9 novembre 2015, actualisé) stipule que l’élève doit être capable de :</w:t>
      </w:r>
    </w:p>
    <w:p>
      <w:pPr>
        <w:numPr>
          <w:ilvl w:val="0"/>
          <w:numId w:val="1001"/>
        </w:numPr>
        <w:pStyle w:val="Compact"/>
      </w:pPr>
      <w:r>
        <w:rPr>
          <w:bCs/>
          <w:b/>
        </w:rPr>
        <w:t xml:space="preserve">Introduire et manipuler des expressions littérales</w:t>
      </w:r>
      <w:r>
        <w:t xml:space="preserve"> </w:t>
      </w:r>
      <w:r>
        <w:t xml:space="preserve">: comprendre qu’une lettre représente un nombre ; produire, lire et écrire des expressions algébriques simples.</w:t>
      </w:r>
    </w:p>
    <w:p>
      <w:pPr>
        <w:numPr>
          <w:ilvl w:val="0"/>
          <w:numId w:val="1001"/>
        </w:numPr>
        <w:pStyle w:val="Compact"/>
      </w:pPr>
      <w:r>
        <w:rPr>
          <w:bCs/>
          <w:b/>
        </w:rPr>
        <w:t xml:space="preserve">Réduire une expression littérale</w:t>
      </w:r>
      <w:r>
        <w:t xml:space="preserve"> </w:t>
      </w:r>
      <w:r>
        <w:t xml:space="preserve">: identifier les termes semblables et les regrouper en s’appuyant sur la distributivité.</w:t>
      </w:r>
    </w:p>
    <w:p>
      <w:pPr>
        <w:numPr>
          <w:ilvl w:val="0"/>
          <w:numId w:val="1001"/>
        </w:numPr>
        <w:pStyle w:val="Compact"/>
      </w:pPr>
      <w:r>
        <w:rPr>
          <w:bCs/>
          <w:b/>
        </w:rPr>
        <w:t xml:space="preserve">Tester une expression</w:t>
      </w:r>
      <w:r>
        <w:t xml:space="preserve"> </w:t>
      </w:r>
      <w:r>
        <w:t xml:space="preserve">: substituer une valeur numérique à une lettre et calculer le résultat.</w:t>
      </w:r>
    </w:p>
    <w:p>
      <w:pPr>
        <w:numPr>
          <w:ilvl w:val="0"/>
          <w:numId w:val="1001"/>
        </w:numPr>
        <w:pStyle w:val="Compact"/>
      </w:pPr>
      <w:r>
        <w:t xml:space="preserve">Utiliser l’algèbre</w:t>
      </w:r>
      <w:r>
        <w:t xml:space="preserve"> </w:t>
      </w:r>
      <w:r>
        <w:rPr>
          <w:bCs/>
          <w:b/>
        </w:rPr>
        <w:t xml:space="preserve">comme outil de calcul</w:t>
      </w:r>
      <w:r>
        <w:t xml:space="preserve"> </w:t>
      </w:r>
      <w:r>
        <w:t xml:space="preserve">dans le cadre de situations simples.</w:t>
      </w:r>
    </w:p>
    <w:p>
      <w:pPr>
        <w:pStyle w:val="BlockText"/>
      </w:pPr>
      <w:r>
        <w:t xml:space="preserve">Le programme insiste sur la double dimension</w:t>
      </w:r>
      <w:r>
        <w:t xml:space="preserve"> </w:t>
      </w:r>
      <w:r>
        <w:rPr>
          <w:bCs/>
          <w:b/>
        </w:rPr>
        <w:t xml:space="preserve">procédurale</w:t>
      </w:r>
      <w:r>
        <w:t xml:space="preserve"> </w:t>
      </w:r>
      <w:r>
        <w:t xml:space="preserve">(manipuler une expression) et</w:t>
      </w:r>
      <w:r>
        <w:t xml:space="preserve"> </w:t>
      </w:r>
      <w:r>
        <w:rPr>
          <w:bCs/>
          <w:b/>
        </w:rPr>
        <w:t xml:space="preserve">structurale</w:t>
      </w:r>
      <w:r>
        <w:t xml:space="preserve"> </w:t>
      </w:r>
      <w:r>
        <w:t xml:space="preserve">(comprendre ce que l’expression représente), sans les opposer.</w:t>
      </w:r>
    </w:p>
    <w:p>
      <w:r>
        <w:pict>
          <v:rect style="width:0;height:1.5pt" o:hralign="center" o:hrstd="t" o:hr="t"/>
        </w:pict>
      </w:r>
    </w:p>
    <w:bookmarkEnd w:id="21"/>
    <w:bookmarkStart w:id="22" w:name="compétences-et-connaissances-visées"/>
    <w:p>
      <w:pPr>
        <w:pStyle w:val="Heading2"/>
      </w:pPr>
      <w:r>
        <w:t xml:space="preserve">Compétences et connaissances visées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Compétence</w:t>
            </w:r>
          </w:p>
        </w:tc>
        <w:tc>
          <w:tcPr/>
          <w:p>
            <w:pPr>
              <w:pStyle w:val="Compact"/>
              <w:jc w:val="left"/>
            </w:pPr>
            <w:r>
              <w:t xml:space="preserve">Ce que l’élève doit être capable de faire</w:t>
            </w:r>
          </w:p>
        </w:tc>
      </w:tr>
      <w:tr>
        <w:tc>
          <w:tcPr/>
          <w:p>
            <w:pPr>
              <w:pStyle w:val="Compact"/>
              <w:jc w:val="left"/>
            </w:pPr>
            <w:r>
              <w:rPr>
                <w:bCs/>
                <w:b/>
              </w:rPr>
              <w:t xml:space="preserve">Calculer</w:t>
            </w:r>
          </w:p>
        </w:tc>
        <w:tc>
          <w:tcPr/>
          <w:p>
            <w:pPr>
              <w:pStyle w:val="Compact"/>
              <w:jc w:val="left"/>
            </w:pPr>
            <w:r>
              <w:t xml:space="preserve">Substituer une valeur à la lettre et calculer la valeur d’une expression</w:t>
            </w:r>
          </w:p>
        </w:tc>
      </w:tr>
      <w:tr>
        <w:tc>
          <w:tcPr/>
          <w:p>
            <w:pPr>
              <w:pStyle w:val="Compact"/>
              <w:jc w:val="left"/>
            </w:pPr>
            <w:r>
              <w:rPr>
                <w:bCs/>
                <w:b/>
              </w:rPr>
              <w:t xml:space="preserve">Modéliser</w:t>
            </w:r>
          </w:p>
        </w:tc>
        <w:tc>
          <w:tcPr/>
          <w:p>
            <w:pPr>
              <w:pStyle w:val="Compact"/>
              <w:jc w:val="left"/>
            </w:pPr>
            <w:r>
              <w:t xml:space="preserve">Reconnaître des termes semblables ; réduire une expression</w:t>
            </w:r>
          </w:p>
        </w:tc>
      </w:tr>
      <w:tr>
        <w:tc>
          <w:tcPr/>
          <w:p>
            <w:pPr>
              <w:pStyle w:val="Compact"/>
              <w:jc w:val="left"/>
            </w:pPr>
            <w:r>
              <w:rPr>
                <w:bCs/>
                <w:b/>
              </w:rPr>
              <w:t xml:space="preserve">Raisonner</w:t>
            </w:r>
          </w:p>
        </w:tc>
        <w:tc>
          <w:tcPr/>
          <w:p>
            <w:pPr>
              <w:pStyle w:val="Compact"/>
              <w:jc w:val="left"/>
            </w:pPr>
            <w:r>
              <w:t xml:space="preserve">Justifier qu’une réduction est correcte ou détecter une erreur classique</w:t>
            </w:r>
          </w:p>
        </w:tc>
      </w:tr>
      <w:tr>
        <w:tc>
          <w:tcPr/>
          <w:p>
            <w:pPr>
              <w:pStyle w:val="Compact"/>
              <w:jc w:val="left"/>
            </w:pPr>
            <w:r>
              <w:rPr>
                <w:bCs/>
                <w:b/>
              </w:rPr>
              <w:t xml:space="preserve">Communiquer</w:t>
            </w:r>
          </w:p>
        </w:tc>
        <w:tc>
          <w:tcPr/>
          <w:p>
            <w:pPr>
              <w:pStyle w:val="Compact"/>
              <w:jc w:val="left"/>
            </w:pPr>
            <w:r>
              <w:t xml:space="preserve">Expliciter les étapes d’un calcul littéral à l’écrit et à l’oral</w:t>
            </w:r>
          </w:p>
        </w:tc>
      </w:tr>
    </w:tbl>
    <w:p>
      <w:pPr>
        <w:pStyle w:val="BodyText"/>
      </w:pPr>
      <w:r>
        <w:rPr>
          <w:bCs/>
          <w:b/>
        </w:rPr>
        <w:t xml:space="preserve">Connaissances associées :</w:t>
      </w:r>
    </w:p>
    <w:p>
      <w:pPr>
        <w:numPr>
          <w:ilvl w:val="0"/>
          <w:numId w:val="1002"/>
        </w:numPr>
        <w:pStyle w:val="Compact"/>
      </w:pPr>
      <w:r>
        <w:t xml:space="preserve">Terme, coefficient, terme semblable</w:t>
      </w:r>
    </w:p>
    <w:p>
      <w:pPr>
        <w:numPr>
          <w:ilvl w:val="0"/>
          <w:numId w:val="1002"/>
        </w:numPr>
        <w:pStyle w:val="Compact"/>
      </w:pPr>
      <w:r>
        <w:t xml:space="preserve">Règle de réduction : additionner/soustraire les coefficients des termes en même lettre</w:t>
      </w:r>
    </w:p>
    <w:p>
      <w:pPr>
        <w:numPr>
          <w:ilvl w:val="0"/>
          <w:numId w:val="1002"/>
        </w:numPr>
        <w:pStyle w:val="Compact"/>
      </w:pPr>
      <w:r>
        <w:t xml:space="preserve">Test d’une expression : substitution d’une valeur numérique</w:t>
      </w:r>
    </w:p>
    <w:p>
      <w:r>
        <w:pict>
          <v:rect style="width:0;height:1.5pt" o:hralign="center" o:hrstd="t" o:hr="t"/>
        </w:pict>
      </w:r>
    </w:p>
    <w:bookmarkEnd w:id="22"/>
    <w:bookmarkStart w:id="23" w:name="objectifs-dapprentissage"/>
    <w:p>
      <w:pPr>
        <w:pStyle w:val="Heading2"/>
      </w:pPr>
      <w:r>
        <w:t xml:space="preserve">Objectifs d’apprentissage</w:t>
      </w:r>
    </w:p>
    <w:p>
      <w:pPr>
        <w:pStyle w:val="FirstParagraph"/>
      </w:pPr>
      <w:r>
        <w:t xml:space="preserve">À l’issue de la séance, l’élève doit être capable de :</w:t>
      </w:r>
    </w:p>
    <w:p>
      <w:pPr>
        <w:numPr>
          <w:ilvl w:val="0"/>
          <w:numId w:val="1003"/>
        </w:numPr>
        <w:pStyle w:val="Compact"/>
      </w:pPr>
      <w:r>
        <w:rPr>
          <w:bCs/>
          <w:b/>
        </w:rPr>
        <w:t xml:space="preserve">Identifier</w:t>
      </w:r>
      <w:r>
        <w:t xml:space="preserve"> </w:t>
      </w:r>
      <w:r>
        <w:t xml:space="preserve">les termes semblables dans une expression littérale simple.</w:t>
      </w:r>
    </w:p>
    <w:p>
      <w:pPr>
        <w:numPr>
          <w:ilvl w:val="0"/>
          <w:numId w:val="1003"/>
        </w:numPr>
        <w:pStyle w:val="Compact"/>
      </w:pPr>
      <w:r>
        <w:rPr>
          <w:bCs/>
          <w:b/>
        </w:rPr>
        <w:t xml:space="preserve">Réduire</w:t>
      </w:r>
      <w:r>
        <w:t xml:space="preserve"> </w:t>
      </w:r>
      <w:r>
        <w:t xml:space="preserve">une expression littérale en regroupant les termes semblables.</w:t>
      </w:r>
    </w:p>
    <w:p>
      <w:pPr>
        <w:numPr>
          <w:ilvl w:val="0"/>
          <w:numId w:val="1003"/>
        </w:numPr>
        <w:pStyle w:val="Compact"/>
      </w:pPr>
      <w:r>
        <w:rPr>
          <w:bCs/>
          <w:b/>
        </w:rPr>
        <w:t xml:space="preserve">Tester</w:t>
      </w:r>
      <w:r>
        <w:t xml:space="preserve"> </w:t>
      </w:r>
      <w:r>
        <w:t xml:space="preserve">une expression en remplaçant la lettre par une valeur donnée.</w:t>
      </w:r>
    </w:p>
    <w:p>
      <w:pPr>
        <w:numPr>
          <w:ilvl w:val="0"/>
          <w:numId w:val="1003"/>
        </w:numPr>
        <w:pStyle w:val="Compact"/>
      </w:pPr>
      <w:r>
        <w:rPr>
          <w:bCs/>
          <w:b/>
        </w:rPr>
        <w:t xml:space="preserve">Détecter et corriger</w:t>
      </w:r>
      <w:r>
        <w:t xml:space="preserve"> </w:t>
      </w:r>
      <w:r>
        <w:t xml:space="preserve">l’erreur classique de concaténation (ex. :</w:t>
      </w:r>
      <w:r>
        <w:t xml:space="preserve"> </w:t>
      </w:r>
      <w:r>
        <w:rPr>
          <w:iCs/>
          <w:i/>
        </w:rPr>
        <w:t xml:space="preserve">3x + 5 = 8x</w:t>
      </w:r>
      <w:r>
        <w:t xml:space="preserve">).</w:t>
      </w:r>
    </w:p>
    <w:p>
      <w:r>
        <w:pict>
          <v:rect style="width:0;height:1.5pt" o:hralign="center" o:hrstd="t" o:hr="t"/>
        </w:pict>
      </w:r>
    </w:p>
    <w:bookmarkEnd w:id="23"/>
    <w:bookmarkStart w:id="24" w:name="matériel-et-ressources"/>
    <w:p>
      <w:pPr>
        <w:pStyle w:val="Heading2"/>
      </w:pPr>
      <w:r>
        <w:t xml:space="preserve">Matériel et ressources</w:t>
      </w:r>
    </w:p>
    <w:p>
      <w:pPr>
        <w:numPr>
          <w:ilvl w:val="0"/>
          <w:numId w:val="1004"/>
        </w:numPr>
        <w:pStyle w:val="Compact"/>
      </w:pPr>
      <w:r>
        <w:t xml:space="preserve">Tableau blanc + marqueurs de couleur (rouge pour les erreurs, vert pour les corrections)</w:t>
      </w:r>
    </w:p>
    <w:p>
      <w:pPr>
        <w:numPr>
          <w:ilvl w:val="0"/>
          <w:numId w:val="1004"/>
        </w:numPr>
        <w:pStyle w:val="Compact"/>
      </w:pPr>
      <w:r>
        <w:t xml:space="preserve">Fiche élève (exercices progressifs niveaux 1, 2, 3) — décrite dans le déroulé</w:t>
      </w:r>
    </w:p>
    <w:p>
      <w:pPr>
        <w:numPr>
          <w:ilvl w:val="0"/>
          <w:numId w:val="1004"/>
        </w:numPr>
        <w:pStyle w:val="Compact"/>
      </w:pPr>
      <w:r>
        <w:t xml:space="preserve">Petits cartons de couleur pour le vote silencieux (vert / orange / rouge) — ou ardoises</w:t>
      </w:r>
    </w:p>
    <w:p>
      <w:pPr>
        <w:numPr>
          <w:ilvl w:val="0"/>
          <w:numId w:val="1004"/>
        </w:numPr>
        <w:pStyle w:val="Compact"/>
      </w:pPr>
      <w:r>
        <w:t xml:space="preserve">Un jeu de cubes emboîtables ou réglettes (facultatif, pour la phase de manipulation si disponibles)</w:t>
      </w:r>
    </w:p>
    <w:p>
      <w:pPr>
        <w:numPr>
          <w:ilvl w:val="0"/>
          <w:numId w:val="1004"/>
        </w:numPr>
        <w:pStyle w:val="Compact"/>
      </w:pPr>
      <w:r>
        <w:t xml:space="preserve">Calculatrice (pour le test des expressions uniquement)</w:t>
      </w:r>
    </w:p>
    <w:p>
      <w:r>
        <w:pict>
          <v:rect style="width:0;height:1.5pt" o:hralign="center" o:hrstd="t" o:hr="t"/>
        </w:pict>
      </w:r>
    </w:p>
    <w:bookmarkEnd w:id="24"/>
    <w:bookmarkStart w:id="25" w:name="X3ea9e6bb24a6859a5c5511136ef164c522daf22"/>
    <w:p>
      <w:pPr>
        <w:pStyle w:val="Heading2"/>
      </w:pPr>
      <w:r>
        <w:t xml:space="preserve">Erreurs typiques à anticiper et à exploiter</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Erreur</w:t>
            </w:r>
          </w:p>
        </w:tc>
        <w:tc>
          <w:tcPr/>
          <w:p>
            <w:pPr>
              <w:pStyle w:val="Compact"/>
              <w:jc w:val="left"/>
            </w:pPr>
            <w:r>
              <w:t xml:space="preserve">Exemple</w:t>
            </w:r>
          </w:p>
        </w:tc>
        <w:tc>
          <w:tcPr/>
          <w:p>
            <w:pPr>
              <w:pStyle w:val="Compact"/>
              <w:jc w:val="left"/>
            </w:pPr>
            <w:r>
              <w:t xml:space="preserve">Exploitation pédagogique</w:t>
            </w:r>
          </w:p>
        </w:tc>
      </w:tr>
      <w:tr>
        <w:tc>
          <w:tcPr/>
          <w:p>
            <w:pPr>
              <w:pStyle w:val="Compact"/>
              <w:jc w:val="left"/>
            </w:pPr>
            <w:r>
              <w:rPr>
                <w:bCs/>
                <w:b/>
              </w:rPr>
              <w:t xml:space="preserve">Concaténation</w:t>
            </w:r>
          </w:p>
        </w:tc>
        <w:tc>
          <w:tcPr/>
          <w:p>
            <w:pPr>
              <w:pStyle w:val="Compact"/>
              <w:jc w:val="left"/>
            </w:pPr>
            <w:r>
              <w:rPr>
                <w:iCs/>
                <w:i/>
              </w:rPr>
              <w:t xml:space="preserve">3x + 5x = 8x</w:t>
            </w:r>
            <w:r>
              <w:t xml:space="preserve"> </w:t>
            </w:r>
            <w:r>
              <w:t xml:space="preserve">✓ mais</w:t>
            </w:r>
            <w:r>
              <w:t xml:space="preserve"> </w:t>
            </w:r>
            <w:r>
              <w:rPr>
                <w:iCs/>
                <w:i/>
              </w:rPr>
              <w:t xml:space="preserve">3x + 5 = 8x</w:t>
            </w:r>
            <w:r>
              <w:t xml:space="preserve"> </w:t>
            </w:r>
            <w:r>
              <w:t xml:space="preserve">✗</w:t>
            </w:r>
          </w:p>
        </w:tc>
        <w:tc>
          <w:tcPr/>
          <w:p>
            <w:pPr>
              <w:pStyle w:val="Compact"/>
              <w:jc w:val="left"/>
            </w:pPr>
            <w:r>
              <w:t xml:space="preserve">Worked example erroné : faire trouver l’erreur aux élèves</w:t>
            </w:r>
          </w:p>
        </w:tc>
      </w:tr>
      <w:tr>
        <w:tc>
          <w:tcPr/>
          <w:p>
            <w:pPr>
              <w:pStyle w:val="Compact"/>
              <w:jc w:val="left"/>
            </w:pPr>
            <w:r>
              <w:rPr>
                <w:bCs/>
                <w:b/>
              </w:rPr>
              <w:t xml:space="preserve">Oubli du coefficient implicite 1</w:t>
            </w:r>
          </w:p>
        </w:tc>
        <w:tc>
          <w:tcPr/>
          <w:p>
            <w:pPr>
              <w:pStyle w:val="Compact"/>
              <w:jc w:val="left"/>
            </w:pPr>
            <w:r>
              <w:rPr>
                <w:iCs/>
                <w:i/>
              </w:rPr>
              <w:t xml:space="preserve">x + 2x</w:t>
            </w:r>
            <w:r>
              <w:t xml:space="preserve"> </w:t>
            </w:r>
            <w:r>
              <w:t xml:space="preserve">devient</w:t>
            </w:r>
            <w:r>
              <w:t xml:space="preserve"> </w:t>
            </w:r>
            <w:r>
              <w:rPr>
                <w:iCs/>
                <w:i/>
              </w:rPr>
              <w:t xml:space="preserve">2x</w:t>
            </w:r>
            <w:r>
              <w:t xml:space="preserve"> </w:t>
            </w:r>
            <w:r>
              <w:t xml:space="preserve">au lieu de</w:t>
            </w:r>
            <w:r>
              <w:t xml:space="preserve"> </w:t>
            </w:r>
            <w:r>
              <w:rPr>
                <w:iCs/>
                <w:i/>
              </w:rPr>
              <w:t xml:space="preserve">3x</w:t>
            </w:r>
          </w:p>
        </w:tc>
        <w:tc>
          <w:tcPr/>
          <w:p>
            <w:pPr>
              <w:pStyle w:val="Compact"/>
              <w:jc w:val="left"/>
            </w:pPr>
            <w:r>
              <w:t xml:space="preserve">Demander d’écrire</w:t>
            </w:r>
            <w:r>
              <w:t xml:space="preserve"> </w:t>
            </w:r>
            <w:r>
              <w:rPr>
                <w:iCs/>
                <w:i/>
              </w:rPr>
              <w:t xml:space="preserve">1x</w:t>
            </w:r>
            <w:r>
              <w:t xml:space="preserve"> </w:t>
            </w:r>
            <w:r>
              <w:t xml:space="preserve">avant de réduire</w:t>
            </w:r>
          </w:p>
        </w:tc>
      </w:tr>
      <w:tr>
        <w:tc>
          <w:tcPr/>
          <w:p>
            <w:pPr>
              <w:pStyle w:val="Compact"/>
              <w:jc w:val="left"/>
            </w:pPr>
            <w:r>
              <w:rPr>
                <w:bCs/>
                <w:b/>
              </w:rPr>
              <w:t xml:space="preserve">Mélange termes avec et sans lettre</w:t>
            </w:r>
          </w:p>
        </w:tc>
        <w:tc>
          <w:tcPr/>
          <w:p>
            <w:pPr>
              <w:pStyle w:val="Compact"/>
              <w:jc w:val="left"/>
            </w:pPr>
            <w:r>
              <w:rPr>
                <w:iCs/>
                <w:i/>
              </w:rPr>
              <w:t xml:space="preserve">2x + 3 + x = 3x + 3</w:t>
            </w:r>
            <w:r>
              <w:t xml:space="preserve"> </w:t>
            </w:r>
            <w:r>
              <w:t xml:space="preserve">réduit à</w:t>
            </w:r>
            <w:r>
              <w:t xml:space="preserve"> </w:t>
            </w:r>
            <w:r>
              <w:rPr>
                <w:iCs/>
                <w:i/>
              </w:rPr>
              <w:t xml:space="preserve">6x</w:t>
            </w:r>
            <w:r>
              <w:t xml:space="preserve"> </w:t>
            </w:r>
            <w:r>
              <w:t xml:space="preserve">✗</w:t>
            </w:r>
          </w:p>
        </w:tc>
        <w:tc>
          <w:tcPr/>
          <w:p>
            <w:pPr>
              <w:pStyle w:val="Compact"/>
              <w:jc w:val="left"/>
            </w:pPr>
            <w:r>
              <w:t xml:space="preserve">Insister : les termes sans lettre sont des termes constants, non semblables à</w:t>
            </w:r>
            <w:r>
              <w:t xml:space="preserve"> </w:t>
            </w:r>
            <w:r>
              <w:rPr>
                <w:iCs/>
                <w:i/>
              </w:rPr>
              <w:t xml:space="preserve">x</w:t>
            </w:r>
          </w:p>
        </w:tc>
      </w:tr>
      <w:tr>
        <w:tc>
          <w:tcPr/>
          <w:p>
            <w:pPr>
              <w:pStyle w:val="Compact"/>
              <w:jc w:val="left"/>
            </w:pPr>
            <w:r>
              <w:rPr>
                <w:bCs/>
                <w:b/>
              </w:rPr>
              <w:t xml:space="preserve">Erreur de signe</w:t>
            </w:r>
          </w:p>
        </w:tc>
        <w:tc>
          <w:tcPr/>
          <w:p>
            <w:pPr>
              <w:pStyle w:val="Compact"/>
              <w:jc w:val="left"/>
            </w:pPr>
            <w:r>
              <w:rPr>
                <w:iCs/>
                <w:i/>
              </w:rPr>
              <w:t xml:space="preserve">5x − 2x = 7x</w:t>
            </w:r>
            <w:r>
              <w:t xml:space="preserve"> </w:t>
            </w:r>
            <w:r>
              <w:t xml:space="preserve">✗</w:t>
            </w:r>
          </w:p>
        </w:tc>
        <w:tc>
          <w:tcPr/>
          <w:p>
            <w:pPr>
              <w:pStyle w:val="Compact"/>
              <w:jc w:val="left"/>
            </w:pPr>
            <w:r>
              <w:t xml:space="preserve">Rappel : soustraction = addition de l’opposé</w:t>
            </w:r>
          </w:p>
        </w:tc>
      </w:tr>
      <w:tr>
        <w:tc>
          <w:tcPr/>
          <w:p>
            <w:pPr>
              <w:pStyle w:val="Compact"/>
              <w:jc w:val="left"/>
            </w:pPr>
            <w:r>
              <w:rPr>
                <w:bCs/>
                <w:b/>
              </w:rPr>
              <w:t xml:space="preserve">Mauvais test</w:t>
            </w:r>
          </w:p>
        </w:tc>
        <w:tc>
          <w:tcPr/>
          <w:p>
            <w:pPr>
              <w:pStyle w:val="Compact"/>
              <w:jc w:val="left"/>
            </w:pPr>
            <w:r>
              <w:t xml:space="preserve">Remplacer</w:t>
            </w:r>
            <w:r>
              <w:t xml:space="preserve"> </w:t>
            </w:r>
            <w:r>
              <w:rPr>
                <w:iCs/>
                <w:i/>
              </w:rPr>
              <w:t xml:space="preserve">x</w:t>
            </w:r>
            <w:r>
              <w:t xml:space="preserve"> </w:t>
            </w:r>
            <w:r>
              <w:t xml:space="preserve">par 2 dans</w:t>
            </w:r>
            <w:r>
              <w:t xml:space="preserve"> </w:t>
            </w:r>
            <w:r>
              <w:rPr>
                <w:iCs/>
                <w:i/>
              </w:rPr>
              <w:t xml:space="preserve">3x + 5</w:t>
            </w:r>
            <w:r>
              <w:t xml:space="preserve"> </w:t>
            </w:r>
            <w:r>
              <w:t xml:space="preserve">→</w:t>
            </w:r>
            <w:r>
              <w:t xml:space="preserve"> </w:t>
            </w:r>
            <w:r>
              <w:rPr>
                <w:iCs/>
                <w:i/>
              </w:rPr>
              <w:t xml:space="preserve">3×2 + 5 = 11</w:t>
            </w:r>
            <w:r>
              <w:t xml:space="preserve"> </w:t>
            </w:r>
            <w:r>
              <w:t xml:space="preserve">mais l’élève écrit</w:t>
            </w:r>
            <w:r>
              <w:t xml:space="preserve"> </w:t>
            </w:r>
            <w:r>
              <w:rPr>
                <w:iCs/>
                <w:i/>
              </w:rPr>
              <w:t xml:space="preserve">32 + 5 = 37</w:t>
            </w:r>
          </w:p>
        </w:tc>
        <w:tc>
          <w:tcPr/>
          <w:p>
            <w:pPr>
              <w:pStyle w:val="Compact"/>
              <w:jc w:val="left"/>
            </w:pPr>
            <w:r>
              <w:t xml:space="preserve">Insister sur la règle d’écriture :</w:t>
            </w:r>
            <w:r>
              <w:t xml:space="preserve"> </w:t>
            </w:r>
            <w:r>
              <w:rPr>
                <w:iCs/>
                <w:i/>
              </w:rPr>
              <w:t xml:space="preserve">3 × 2</w:t>
            </w:r>
            <w:r>
              <w:t xml:space="preserve">, jamais</w:t>
            </w:r>
            <w:r>
              <w:t xml:space="preserve"> </w:t>
            </w:r>
            <w:r>
              <w:rPr>
                <w:iCs/>
                <w:i/>
              </w:rPr>
              <w:t xml:space="preserve">32</w:t>
            </w:r>
          </w:p>
        </w:tc>
      </w:tr>
    </w:tbl>
    <w:p>
      <w:r>
        <w:pict>
          <v:rect style="width:0;height:1.5pt" o:hralign="center" o:hrstd="t" o:hr="t"/>
        </w:pict>
      </w:r>
    </w:p>
    <w:bookmarkEnd w:id="25"/>
    <w:bookmarkStart w:id="34" w:name="déroulement-détaillé-et-chronométré"/>
    <w:p>
      <w:pPr>
        <w:pStyle w:val="Heading2"/>
      </w:pPr>
      <w:r>
        <w:t xml:space="preserve">Déroulement détaillé et chronométré</w:t>
      </w:r>
    </w:p>
    <w:bookmarkStart w:id="26" w:name="min-routines-dentrée"/>
    <w:p>
      <w:pPr>
        <w:pStyle w:val="Heading3"/>
      </w:pPr>
      <w:r>
        <w:t xml:space="preserve">⏱ 0–4 min | Routines d’entrée</w:t>
      </w:r>
    </w:p>
    <w:p>
      <w:pPr>
        <w:pStyle w:val="FirstParagraph"/>
      </w:pPr>
      <w:r>
        <w:rPr>
          <w:bCs/>
          <w:b/>
        </w:rPr>
        <w:t xml:space="preserve">Ce que fait le professeur :</w:t>
      </w:r>
      <w:r>
        <w:t xml:space="preserve"> </w:t>
      </w:r>
      <w:r>
        <w:t xml:space="preserve">Accueille les élèves, note les absences, vérifie l’installation (cahier, stylos, calculatrice posée sur la table mais fermée). Écrit au tableau :</w:t>
      </w:r>
    </w:p>
    <w:p>
      <w:pPr>
        <w:pStyle w:val="BlockText"/>
      </w:pPr>
      <w:r>
        <w:rPr>
          <w:iCs/>
          <w:i/>
        </w:rPr>
        <w:t xml:space="preserve">« Objectif du jour : apprendre à réduire et à tester une expression littérale. »</w:t>
      </w:r>
    </w:p>
    <w:p>
      <w:pPr>
        <w:pStyle w:val="FirstParagraph"/>
      </w:pPr>
      <w:r>
        <w:rPr>
          <w:bCs/>
          <w:b/>
        </w:rPr>
        <w:t xml:space="preserve">Ce que font les élèves :</w:t>
      </w:r>
      <w:r>
        <w:t xml:space="preserve"> </w:t>
      </w:r>
      <w:r>
        <w:t xml:space="preserve">S’installent, sortent le matériel.</w:t>
      </w:r>
    </w:p>
    <w:p>
      <w:pPr>
        <w:pStyle w:val="BodyText"/>
      </w:pPr>
      <w:r>
        <w:rPr>
          <w:bCs/>
          <w:b/>
        </w:rPr>
        <w:t xml:space="preserve">Transition :</w:t>
      </w:r>
      <w:r>
        <w:t xml:space="preserve"> </w:t>
      </w:r>
      <w:r>
        <w:t xml:space="preserve">« Avant de commencer, une question flash pour réactiver ce qu’on sait. »</w:t>
      </w:r>
    </w:p>
    <w:p>
      <w:r>
        <w:pict>
          <v:rect style="width:0;height:1.5pt" o:hralign="center" o:hrstd="t" o:hr="t"/>
        </w:pict>
      </w:r>
    </w:p>
    <w:bookmarkEnd w:id="26"/>
    <w:bookmarkStart w:id="27" w:name="Xdf51fa1c0cf6da73aa9588b25755937acbe692d"/>
    <w:p>
      <w:pPr>
        <w:pStyle w:val="Heading3"/>
      </w:pPr>
      <w:r>
        <w:t xml:space="preserve">⏱ 4–9 min | Phase 1 — Questions flash (travail individuel puis collectif rapide)</w:t>
      </w:r>
    </w:p>
    <w:p>
      <w:pPr>
        <w:pStyle w:val="FirstParagraph"/>
      </w:pPr>
      <w:r>
        <w:rPr>
          <w:bCs/>
          <w:b/>
        </w:rPr>
        <w:t xml:space="preserve">Objectif :</w:t>
      </w:r>
      <w:r>
        <w:t xml:space="preserve"> </w:t>
      </w:r>
      <w:r>
        <w:t xml:space="preserve">Réactiver les priorités opératoires et la notion de substitution, créer un premier contact non menaçant avec la lettre.</w:t>
      </w:r>
    </w:p>
    <w:p>
      <w:pPr>
        <w:pStyle w:val="BodyText"/>
      </w:pPr>
      <w:r>
        <w:rPr>
          <w:bCs/>
          <w:b/>
        </w:rPr>
        <w:t xml:space="preserve">Ce que dit et fait le professeur :</w:t>
      </w:r>
      <w:r>
        <w:t xml:space="preserve"> </w:t>
      </w:r>
      <w:r>
        <w:t xml:space="preserve">Projette ou écrit au tableau les quatre questions suivantes, sans les expliquer :</w:t>
      </w:r>
    </w:p>
    <w:p>
      <w:pPr>
        <w:pStyle w:val="BlockText"/>
      </w:pPr>
      <w:r>
        <w:rPr>
          <w:bCs/>
          <w:b/>
        </w:rPr>
        <w:t xml:space="preserve">Q1.</w:t>
      </w:r>
      <w:r>
        <w:t xml:space="preserve"> </w:t>
      </w:r>
      <w:r>
        <w:t xml:space="preserve">Calcule : 3 × 4 + 5 × 4</w:t>
      </w:r>
      <w:r>
        <w:t xml:space="preserve"> </w:t>
      </w:r>
      <w:r>
        <w:rPr>
          <w:bCs/>
          <w:b/>
        </w:rPr>
        <w:t xml:space="preserve">Q2.</w:t>
      </w:r>
      <w:r>
        <w:t xml:space="preserve"> </w:t>
      </w:r>
      <w:r>
        <w:t xml:space="preserve">Calcule : 3 × 4 + 5</w:t>
      </w:r>
      <w:r>
        <w:t xml:space="preserve"> </w:t>
      </w:r>
      <w:r>
        <w:rPr>
          <w:bCs/>
          <w:b/>
        </w:rPr>
        <w:t xml:space="preserve">Q3.</w:t>
      </w:r>
      <w:r>
        <w:t xml:space="preserve"> </w:t>
      </w:r>
      <w:r>
        <w:t xml:space="preserve">Si</w:t>
      </w:r>
      <w:r>
        <w:t xml:space="preserve"> </w:t>
      </w:r>
      <w:r>
        <w:rPr>
          <w:iCs/>
          <w:i/>
        </w:rPr>
        <w:t xml:space="preserve">x</w:t>
      </w:r>
      <w:r>
        <w:t xml:space="preserve"> </w:t>
      </w:r>
      <w:r>
        <w:t xml:space="preserve">= 4, calcule : 3 ×</w:t>
      </w:r>
      <w:r>
        <w:t xml:space="preserve"> </w:t>
      </w:r>
      <w:r>
        <w:rPr>
          <w:iCs/>
          <w:i/>
        </w:rPr>
        <w:t xml:space="preserve">x</w:t>
      </w:r>
      <w:r>
        <w:t xml:space="preserve"> </w:t>
      </w:r>
      <w:r>
        <w:t xml:space="preserve">+ 5 ×</w:t>
      </w:r>
      <w:r>
        <w:t xml:space="preserve"> </w:t>
      </w:r>
      <w:r>
        <w:rPr>
          <w:iCs/>
          <w:i/>
        </w:rPr>
        <w:t xml:space="preserve">x</w:t>
      </w:r>
      <w:r>
        <w:t xml:space="preserve"> </w:t>
      </w:r>
      <w:r>
        <w:rPr>
          <w:bCs/>
          <w:b/>
        </w:rPr>
        <w:t xml:space="preserve">Q4.</w:t>
      </w:r>
      <w:r>
        <w:t xml:space="preserve"> </w:t>
      </w:r>
      <w:r>
        <w:t xml:space="preserve">Si</w:t>
      </w:r>
      <w:r>
        <w:t xml:space="preserve"> </w:t>
      </w:r>
      <w:r>
        <w:rPr>
          <w:iCs/>
          <w:i/>
        </w:rPr>
        <w:t xml:space="preserve">x</w:t>
      </w:r>
      <w:r>
        <w:t xml:space="preserve"> </w:t>
      </w:r>
      <w:r>
        <w:t xml:space="preserve">= 4, calcule : 3 ×</w:t>
      </w:r>
      <w:r>
        <w:t xml:space="preserve"> </w:t>
      </w:r>
      <w:r>
        <w:rPr>
          <w:iCs/>
          <w:i/>
        </w:rPr>
        <w:t xml:space="preserve">x</w:t>
      </w:r>
      <w:r>
        <w:t xml:space="preserve"> </w:t>
      </w:r>
      <w:r>
        <w:t xml:space="preserve">+ 5</w:t>
      </w:r>
    </w:p>
    <w:p>
      <w:pPr>
        <w:pStyle w:val="FirstParagraph"/>
      </w:pPr>
      <w:r>
        <w:t xml:space="preserve">Consigne :</w:t>
      </w:r>
      <w:r>
        <w:t xml:space="preserve"> </w:t>
      </w:r>
      <w:r>
        <w:rPr>
          <w:iCs/>
          <w:i/>
        </w:rPr>
        <w:t xml:space="preserve">« Répondez en silence sur votre cahier de brouillon. Vous avez 2 minutes. »</w:t>
      </w:r>
    </w:p>
    <w:p>
      <w:pPr>
        <w:pStyle w:val="BodyText"/>
      </w:pPr>
      <w:r>
        <w:t xml:space="preserve">Après 2 minutes, recueille les réponses par vote à main levée ou carton coloré pour Q3 et Q4.</w:t>
      </w:r>
    </w:p>
    <w:p>
      <w:pPr>
        <w:pStyle w:val="BodyText"/>
      </w:pPr>
      <w:r>
        <w:rPr>
          <w:bCs/>
          <w:b/>
        </w:rPr>
        <w:t xml:space="preserve">Ce que produisent les élèves :</w:t>
      </w:r>
    </w:p>
    <w:p>
      <w:pPr>
        <w:numPr>
          <w:ilvl w:val="0"/>
          <w:numId w:val="1005"/>
        </w:numPr>
        <w:pStyle w:val="Compact"/>
      </w:pPr>
      <w:r>
        <w:t xml:space="preserve">Q1 = 32, Q2 = 17</w:t>
      </w:r>
    </w:p>
    <w:p>
      <w:pPr>
        <w:numPr>
          <w:ilvl w:val="0"/>
          <w:numId w:val="1005"/>
        </w:numPr>
        <w:pStyle w:val="Compact"/>
      </w:pPr>
      <w:r>
        <w:t xml:space="preserve">Q3 = 32, Q4 = 17 (on obtient les mêmes résultats qu’en Q1/Q2)</w:t>
      </w:r>
    </w:p>
    <w:p>
      <w:pPr>
        <w:pStyle w:val="FirstParagraph"/>
      </w:pPr>
      <w:r>
        <w:rPr>
          <w:bCs/>
          <w:b/>
        </w:rPr>
        <w:t xml:space="preserve">Ce que dit le professeur lors de la mise en commun :</w:t>
      </w:r>
    </w:p>
    <w:p>
      <w:pPr>
        <w:pStyle w:val="BodyText"/>
      </w:pPr>
      <w:r>
        <w:rPr>
          <w:iCs/>
          <w:i/>
        </w:rPr>
        <w:t xml:space="preserve">« Q1 et Q3 donnent le même résultat. Q2 et Q4 aussi. C’est logique : j’ai juste remplacé le 4 par la lettre x. Ce que vous venez de faire s’appelle tester une expression. Mais en algèbre, on n’écrit jamais 3 × x, on écrit 3x. Et l’objectif d’aujourd’hui c’est d’apprendre à calculer avec ces expressions, même sans connaître la valeur de x. »</w:t>
      </w:r>
    </w:p>
    <w:p>
      <w:pPr>
        <w:pStyle w:val="BodyText"/>
      </w:pPr>
      <w:r>
        <w:rPr>
          <w:bCs/>
          <w:b/>
        </w:rPr>
        <w:t xml:space="preserve">Transition :</w:t>
      </w:r>
      <w:r>
        <w:t xml:space="preserve"> </w:t>
      </w:r>
      <w:r>
        <w:t xml:space="preserve">« Je vais vous montrer une situation concrète. »</w:t>
      </w:r>
    </w:p>
    <w:p>
      <w:r>
        <w:pict>
          <v:rect style="width:0;height:1.5pt" o:hralign="center" o:hrstd="t" o:hr="t"/>
        </w:pict>
      </w:r>
    </w:p>
    <w:bookmarkEnd w:id="27"/>
    <w:bookmarkStart w:id="28" w:name="Xfde4092aeaca2130daffa09c11facbe6f38ed9e"/>
    <w:p>
      <w:pPr>
        <w:pStyle w:val="Heading3"/>
      </w:pPr>
      <w:r>
        <w:t xml:space="preserve">⏱ 9–18 min | Phase 2 — Situation déclenchante + introduction de la technique (collectif guidé)</w:t>
      </w:r>
    </w:p>
    <w:p>
      <w:pPr>
        <w:pStyle w:val="FirstParagraph"/>
      </w:pPr>
      <w:r>
        <w:rPr>
          <w:bCs/>
          <w:b/>
        </w:rPr>
        <w:t xml:space="preserve">Objectif :</w:t>
      </w:r>
      <w:r>
        <w:t xml:space="preserve"> </w:t>
      </w:r>
      <w:r>
        <w:t xml:space="preserve">Motiver la réduction par un problème réel, introduire le vocabulaire et la technique.</w:t>
      </w:r>
    </w:p>
    <w:p>
      <w:pPr>
        <w:pStyle w:val="BodyText"/>
      </w:pPr>
      <w:r>
        <w:rPr>
          <w:bCs/>
          <w:b/>
        </w:rPr>
        <w:t xml:space="preserve">Ce que dit et fait le professeur :</w:t>
      </w:r>
      <w:r>
        <w:t xml:space="preserve"> </w:t>
      </w:r>
      <w:r>
        <w:t xml:space="preserve">Écrit au tableau la situation suivante :</w:t>
      </w:r>
    </w:p>
    <w:p>
      <w:pPr>
        <w:pStyle w:val="BlockText"/>
      </w:pPr>
      <w:r>
        <w:rPr>
          <w:bCs/>
          <w:b/>
        </w:rPr>
        <w:t xml:space="preserve">Situation :</w:t>
      </w:r>
      <w:r>
        <w:t xml:space="preserve"> </w:t>
      </w:r>
      <w:r>
        <w:t xml:space="preserve">Dans une classe, chaque élève reçoit</w:t>
      </w:r>
      <w:r>
        <w:t xml:space="preserve"> </w:t>
      </w:r>
      <w:r>
        <w:rPr>
          <w:iCs/>
          <w:i/>
        </w:rPr>
        <w:t xml:space="preserve">x</w:t>
      </w:r>
      <w:r>
        <w:t xml:space="preserve"> </w:t>
      </w:r>
      <w:r>
        <w:t xml:space="preserve">feutres bleus et</w:t>
      </w:r>
      <w:r>
        <w:t xml:space="preserve"> </w:t>
      </w:r>
      <w:r>
        <w:rPr>
          <w:iCs/>
          <w:i/>
        </w:rPr>
        <w:t xml:space="preserve">x</w:t>
      </w:r>
      <w:r>
        <w:t xml:space="preserve"> </w:t>
      </w:r>
      <w:r>
        <w:t xml:space="preserve">feutres rouges. Il y a 3 élèves dans un groupe. Combien de feutres en tout ?</w:t>
      </w:r>
    </w:p>
    <w:p>
      <w:pPr>
        <w:pStyle w:val="FirstParagraph"/>
      </w:pPr>
      <w:r>
        <w:rPr>
          <w:iCs/>
          <w:i/>
        </w:rPr>
        <w:t xml:space="preserve">« Avant d’écrire quoi que ce soit, je vous donne 1 minute pour réfléchir. »</w:t>
      </w:r>
      <w:r>
        <w:t xml:space="preserve"> </w:t>
      </w:r>
      <w:r>
        <w:t xml:space="preserve">Recueille quelques réponses à l’oral.</w:t>
      </w:r>
    </w:p>
    <w:p>
      <w:pPr>
        <w:pStyle w:val="BodyText"/>
      </w:pPr>
      <w:r>
        <w:rPr>
          <w:bCs/>
          <w:b/>
        </w:rPr>
        <w:t xml:space="preserve">Réponses typiques attendues :</w:t>
      </w:r>
    </w:p>
    <w:p>
      <w:pPr>
        <w:numPr>
          <w:ilvl w:val="0"/>
          <w:numId w:val="1006"/>
        </w:numPr>
        <w:pStyle w:val="Compact"/>
      </w:pPr>
      <w:r>
        <w:rPr>
          <w:iCs/>
          <w:i/>
        </w:rPr>
        <w:t xml:space="preserve">« 6x »</w:t>
      </w:r>
      <w:r>
        <w:t xml:space="preserve"> </w:t>
      </w:r>
      <w:r>
        <w:t xml:space="preserve">(correct)</w:t>
      </w:r>
    </w:p>
    <w:p>
      <w:pPr>
        <w:numPr>
          <w:ilvl w:val="0"/>
          <w:numId w:val="1006"/>
        </w:numPr>
        <w:pStyle w:val="Compact"/>
      </w:pPr>
      <w:r>
        <w:rPr>
          <w:iCs/>
          <w:i/>
        </w:rPr>
        <w:t xml:space="preserve">« x + x + x + x + x + x »</w:t>
      </w:r>
      <w:r>
        <w:t xml:space="preserve"> </w:t>
      </w:r>
      <w:r>
        <w:t xml:space="preserve">(correct mais non réduit)</w:t>
      </w:r>
    </w:p>
    <w:p>
      <w:pPr>
        <w:numPr>
          <w:ilvl w:val="0"/>
          <w:numId w:val="1006"/>
        </w:numPr>
        <w:pStyle w:val="Compact"/>
      </w:pPr>
      <w:r>
        <w:rPr>
          <w:iCs/>
          <w:i/>
        </w:rPr>
        <w:t xml:space="preserve">« 3x + 3x »</w:t>
      </w:r>
      <w:r>
        <w:t xml:space="preserve"> </w:t>
      </w:r>
      <w:r>
        <w:t xml:space="preserve">(étape intermédiaire correcte)</w:t>
      </w:r>
    </w:p>
    <w:p>
      <w:pPr>
        <w:pStyle w:val="FirstParagraph"/>
      </w:pPr>
      <w:r>
        <w:t xml:space="preserve">Le professeur valorise toutes les démarches, puis structure :</w:t>
      </w:r>
    </w:p>
    <w:p>
      <w:pPr>
        <w:pStyle w:val="BodyText"/>
      </w:pPr>
      <w:r>
        <w:rPr>
          <w:iCs/>
          <w:i/>
        </w:rPr>
        <w:t xml:space="preserve">« On peut écrire : chaque élève a x + x = 2x feutres. Trois élèves, c’est 3 × 2x = 6x. Ou bien directement : x + x + x + x + x + x = 6x. Ces deux expressions sont équivalentes, 6x est la forme réduite. »</w:t>
      </w:r>
    </w:p>
    <w:p>
      <w:pPr>
        <w:pStyle w:val="BodyText"/>
      </w:pPr>
      <w:r>
        <w:rPr>
          <w:bCs/>
          <w:b/>
        </w:rPr>
        <w:t xml:space="preserve">Introduction du vocabulaire au tableau (écrit progressivement, couleurs différentes) :</w:t>
      </w:r>
    </w:p>
    <w:p>
      <w:pPr>
        <w:pStyle w:val="BodyText"/>
      </w:pPr>
      <w:r>
        <w:t xml:space="preserve">Le professeur entoure les</w:t>
      </w:r>
      <w:r>
        <w:t xml:space="preserve"> </w:t>
      </w:r>
      <w:r>
        <w:rPr>
          <w:bCs/>
          <w:b/>
        </w:rPr>
        <w:t xml:space="preserve">termes semblables</w:t>
      </w:r>
      <w:r>
        <w:t xml:space="preserve"> </w:t>
      </w:r>
      <w:r>
        <w:t xml:space="preserve">:</w:t>
      </w:r>
      <w:r>
        <w:t xml:space="preserve"> </w:t>
      </w:r>
      <w:r>
        <w:rPr>
          <w:iCs/>
          <w:i/>
        </w:rPr>
        <w:t xml:space="preserve">3x</w:t>
      </w:r>
      <w:r>
        <w:t xml:space="preserve">,</w:t>
      </w:r>
      <w:r>
        <w:t xml:space="preserve"> </w:t>
      </w:r>
      <w:r>
        <w:rPr>
          <w:iCs/>
          <w:i/>
        </w:rPr>
        <w:t xml:space="preserve">2x</w:t>
      </w:r>
      <w:r>
        <w:t xml:space="preserve"> </w:t>
      </w:r>
      <w:r>
        <w:t xml:space="preserve">et</w:t>
      </w:r>
      <w:r>
        <w:t xml:space="preserve"> </w:t>
      </w:r>
      <w:r>
        <w:rPr>
          <w:iCs/>
          <w:i/>
        </w:rPr>
        <w:t xml:space="preserve">x</w:t>
      </w:r>
      <w:r>
        <w:t xml:space="preserve"> </w:t>
      </w:r>
      <w:r>
        <w:t xml:space="preserve">sont tous « en x ». On additionne leurs coefficients (rappel : devant</w:t>
      </w:r>
      <w:r>
        <w:t xml:space="preserve"> </w:t>
      </w:r>
      <w:r>
        <w:rPr>
          <w:iCs/>
          <w:i/>
        </w:rPr>
        <w:t xml:space="preserve">x</w:t>
      </w:r>
      <w:r>
        <w:t xml:space="preserve"> </w:t>
      </w:r>
      <w:r>
        <w:t xml:space="preserve">seul, le coefficient est</w:t>
      </w:r>
      <w:r>
        <w:t xml:space="preserve"> </w:t>
      </w:r>
      <w:r>
        <w:rPr>
          <w:bCs/>
          <w:b/>
        </w:rPr>
        <w:t xml:space="preserve">1</w:t>
      </w:r>
      <w:r>
        <w:t xml:space="preserve">) :</w:t>
      </w:r>
    </w:p>
    <w:p>
      <w:pPr>
        <w:pStyle w:val="BodyText"/>
      </w:pPr>
      <w:r>
        <w:rPr>
          <w:bCs/>
          <w:b/>
        </w:rPr>
        <w:t xml:space="preserve">3x + 2x + x = (3 + 2 + 1)x = 6x</w:t>
      </w:r>
      <w:r>
        <w:t xml:space="preserve"> — forme réduite.</w:t>
      </w:r>
    </w:p>
    <w:p>
      <w:pPr>
        <w:pStyle w:val="BodyText"/>
      </w:pPr>
      <w:r>
        <w:rPr>
          <w:iCs/>
          <w:i/>
        </w:rPr>
        <w:t xml:space="preserve">« Les termes semblables sont les termes avec la même lettre (ici, x). On additionne leurs coefficients. 3, 2 et 1 sont les coefficients. Attention : devant x seul, le coefficient est 1 (invisible, mais présent). »</w:t>
      </w:r>
    </w:p>
    <w:p>
      <w:pPr>
        <w:pStyle w:val="BodyText"/>
      </w:pPr>
      <w:r>
        <w:rPr>
          <w:bCs/>
          <w:b/>
        </w:rPr>
        <w:t xml:space="preserve">Worked example 1 — correct (au tableau, traité par le professeur en « pensée à voix haute ») :</w:t>
      </w:r>
    </w:p>
    <w:p>
      <w:pPr>
        <w:pStyle w:val="BlockText"/>
      </w:pPr>
      <w:r>
        <w:t xml:space="preserve">Réduire :</w:t>
      </w:r>
      <w:r>
        <w:t xml:space="preserve"> </w:t>
      </w:r>
      <w:r>
        <w:rPr>
          <w:iCs/>
          <w:i/>
        </w:rPr>
        <w:t xml:space="preserve">5x + 3 + 2x + 7</w:t>
      </w:r>
    </w:p>
    <w:p>
      <w:pPr>
        <w:pStyle w:val="FirstParagraph"/>
      </w:pPr>
      <w:r>
        <w:rPr>
          <w:iCs/>
          <w:i/>
        </w:rPr>
        <w:t xml:space="preserve">« Je repère les termes semblables. Termes en x : 5x et 2x. Termes constants (sans lettre) : 3 et 7. Je regroupe séparément. 5x + 2x = 7x. 3 + 7 = 10. Résultat : 7x + 10. »</w:t>
      </w:r>
    </w:p>
    <w:p>
      <w:pPr>
        <w:pStyle w:val="BodyText"/>
      </w:pPr>
      <w:r>
        <w:t xml:space="preserve">Le professeur souligne au tableau avec deux couleurs différentes les deux familles de termes.</w:t>
      </w:r>
    </w:p>
    <w:p>
      <w:pPr>
        <w:pStyle w:val="BodyText"/>
      </w:pPr>
      <w:r>
        <w:rPr>
          <w:bCs/>
          <w:b/>
        </w:rPr>
        <w:t xml:space="preserve">⏸ STOP PÉDAGOGIQUE (30 sec) :</w:t>
      </w:r>
      <w:r>
        <w:t xml:space="preserve"> </w:t>
      </w:r>
      <w:r>
        <w:rPr>
          <w:iCs/>
          <w:i/>
        </w:rPr>
        <w:t xml:space="preserve">« Levez la main si vous pouvez m’expliquer ce que signifie</w:t>
      </w:r>
      <w:r>
        <w:rPr>
          <w:iCs/>
          <w:i/>
        </w:rPr>
        <w:t xml:space="preserve"> </w:t>
      </w:r>
      <w:r>
        <w:rPr>
          <w:iCs/>
          <w:i/>
        </w:rPr>
        <w:t xml:space="preserve">“</w:t>
      </w:r>
      <w:r>
        <w:rPr>
          <w:iCs/>
          <w:i/>
        </w:rPr>
        <w:t xml:space="preserve">terme semblable</w:t>
      </w:r>
      <w:r>
        <w:rPr>
          <w:iCs/>
          <w:i/>
        </w:rPr>
        <w:t xml:space="preserve">”</w:t>
      </w:r>
      <w:r>
        <w:rPr>
          <w:iCs/>
          <w:i/>
        </w:rPr>
        <w:t xml:space="preserve">. »</w:t>
      </w:r>
      <w:r>
        <w:t xml:space="preserve"> </w:t>
      </w:r>
      <w:r>
        <w:t xml:space="preserve">— Interroge 1 ou 2 élèves. Si la définition est floue, reformuler avant de continuer.</w:t>
      </w:r>
    </w:p>
    <w:p>
      <w:pPr>
        <w:pStyle w:val="BodyText"/>
      </w:pPr>
      <w:r>
        <w:rPr>
          <w:bCs/>
          <w:b/>
        </w:rPr>
        <w:t xml:space="preserve">Worked example 2 — erroné (à analyser collectivement) :</w:t>
      </w:r>
      <w:r>
        <w:t xml:space="preserve"> </w:t>
      </w:r>
      <w:r>
        <w:t xml:space="preserve">Le professeur écrit :</w:t>
      </w:r>
    </w:p>
    <w:p>
      <w:pPr>
        <w:pStyle w:val="BlockText"/>
      </w:pPr>
      <w:r>
        <w:t xml:space="preserve">Valentin veut réduire</w:t>
      </w:r>
      <w:r>
        <w:t xml:space="preserve"> </w:t>
      </w:r>
      <w:r>
        <w:rPr>
          <w:iCs/>
          <w:i/>
        </w:rPr>
        <w:t xml:space="preserve">3x + 5</w:t>
      </w:r>
      <w:r>
        <w:t xml:space="preserve">. Il écrit :</w:t>
      </w:r>
      <w:r>
        <w:t xml:space="preserve"> </w:t>
      </w:r>
      <w:r>
        <w:rPr>
          <w:iCs/>
          <w:i/>
        </w:rPr>
        <w:t xml:space="preserve">3x + 5 = 8x</w:t>
      </w:r>
      <w:r>
        <w:t xml:space="preserve">. Qu’en pensez-vous ?</w:t>
      </w:r>
    </w:p>
    <w:p>
      <w:pPr>
        <w:pStyle w:val="FirstParagraph"/>
      </w:pPr>
      <w:r>
        <w:rPr>
          <w:iCs/>
          <w:i/>
        </w:rPr>
        <w:t xml:space="preserve">« Discutez 30 secondes avec votre voisin. »</w:t>
      </w:r>
      <w:r>
        <w:t xml:space="preserve"> </w:t>
      </w:r>
      <w:r>
        <w:t xml:space="preserve">Recueille les réponses. Fait formuler l’erreur par les élèves.</w:t>
      </w:r>
    </w:p>
    <w:p>
      <w:pPr>
        <w:pStyle w:val="BodyText"/>
      </w:pPr>
      <w:r>
        <w:rPr>
          <w:bCs/>
          <w:b/>
        </w:rPr>
        <w:t xml:space="preserve">Ce que dit le professeur après :</w:t>
      </w:r>
    </w:p>
    <w:p>
      <w:pPr>
        <w:pStyle w:val="BodyText"/>
      </w:pPr>
      <w:r>
        <w:rPr>
          <w:iCs/>
          <w:i/>
        </w:rPr>
        <w:t xml:space="preserve">« 3x et 5 ne sont PAS des termes semblables : 3x est un terme en x, 5 est un terme constant. On ne peut pas les additionner. 3x + 5 est déjà réduit. C’est l’erreur la plus fréquente en algèbre — ne jamais mélanger termes en x et termes sans x. »</w:t>
      </w:r>
    </w:p>
    <w:p>
      <w:pPr>
        <w:pStyle w:val="BodyText"/>
      </w:pPr>
      <w:r>
        <w:rPr>
          <w:bCs/>
          <w:b/>
        </w:rPr>
        <w:t xml:space="preserve">Transition :</w:t>
      </w:r>
      <w:r>
        <w:t xml:space="preserve"> </w:t>
      </w:r>
      <w:r>
        <w:t xml:space="preserve">« Maintenant vous essayez. »</w:t>
      </w:r>
    </w:p>
    <w:p>
      <w:r>
        <w:pict>
          <v:rect style="width:0;height:1.5pt" o:hralign="center" o:hrstd="t" o:hr="t"/>
        </w:pict>
      </w:r>
    </w:p>
    <w:bookmarkEnd w:id="28"/>
    <w:bookmarkStart w:id="29" w:name="Xc8c7da7674c010874cd6aa032fc67f65dccf68f"/>
    <w:p>
      <w:pPr>
        <w:pStyle w:val="Heading3"/>
      </w:pPr>
      <w:r>
        <w:t xml:space="preserve">⏱ 18–33 min | Phase 3 — Exercices progressifs (individuel puis mise en commun)</w:t>
      </w:r>
    </w:p>
    <w:p>
      <w:pPr>
        <w:pStyle w:val="FirstParagraph"/>
      </w:pPr>
      <w:r>
        <w:rPr>
          <w:bCs/>
          <w:b/>
        </w:rPr>
        <w:t xml:space="preserve">Objectif :</w:t>
      </w:r>
      <w:r>
        <w:t xml:space="preserve"> </w:t>
      </w:r>
      <w:r>
        <w:t xml:space="preserve">Faire pratiquer la réduction à trois niveaux de difficulté, avec un test numérique intégré au niveau 2.</w:t>
      </w:r>
    </w:p>
    <w:p>
      <w:pPr>
        <w:pStyle w:val="BodyText"/>
      </w:pPr>
      <w:r>
        <w:rPr>
          <w:bCs/>
          <w:b/>
        </w:rPr>
        <w:t xml:space="preserve">Organisation :</w:t>
      </w:r>
      <w:r>
        <w:t xml:space="preserve"> </w:t>
      </w:r>
      <w:r>
        <w:t xml:space="preserve">Chaque élève reçoit la fiche (ou le professeur dicte les exercices au tableau par niveau). Les élèves commencent au niveau 1. S’ils terminent, ils passent au niveau 2, puis au niveau 3.</w:t>
      </w:r>
    </w:p>
    <w:p>
      <w:pPr>
        <w:pStyle w:val="BodyText"/>
      </w:pPr>
      <w:r>
        <w:rPr>
          <w:bCs/>
          <w:b/>
        </w:rPr>
        <w:t xml:space="preserve">Niveau 1 — Réduction simple (termes en une seule lettre)</w:t>
      </w:r>
    </w:p>
    <w:p>
      <w:pPr>
        <w:numPr>
          <w:ilvl w:val="0"/>
          <w:numId w:val="1007"/>
        </w:numPr>
        <w:pStyle w:val="Compact"/>
      </w:pPr>
      <w:r>
        <w:t xml:space="preserve">Réduire :</w:t>
      </w:r>
      <w:r>
        <w:t xml:space="preserve"> </w:t>
      </w:r>
      <w:r>
        <w:rPr>
          <w:iCs/>
          <w:i/>
        </w:rPr>
        <w:t xml:space="preserve">4x + 3x</w:t>
      </w:r>
    </w:p>
    <w:p>
      <w:pPr>
        <w:numPr>
          <w:ilvl w:val="0"/>
          <w:numId w:val="1007"/>
        </w:numPr>
        <w:pStyle w:val="Compact"/>
      </w:pPr>
      <w:r>
        <w:t xml:space="preserve">Réduire :</w:t>
      </w:r>
      <w:r>
        <w:t xml:space="preserve"> </w:t>
      </w:r>
      <w:r>
        <w:rPr>
          <w:iCs/>
          <w:i/>
        </w:rPr>
        <w:t xml:space="preserve">7x − 2x</w:t>
      </w:r>
    </w:p>
    <w:p>
      <w:pPr>
        <w:numPr>
          <w:ilvl w:val="0"/>
          <w:numId w:val="1007"/>
        </w:numPr>
        <w:pStyle w:val="Compact"/>
      </w:pPr>
      <w:r>
        <w:t xml:space="preserve">Réduire :</w:t>
      </w:r>
      <w:r>
        <w:t xml:space="preserve"> </w:t>
      </w:r>
      <w:r>
        <w:rPr>
          <w:iCs/>
          <w:i/>
        </w:rPr>
        <w:t xml:space="preserve">x + 5x + 2x</w:t>
      </w:r>
    </w:p>
    <w:p>
      <w:pPr>
        <w:numPr>
          <w:ilvl w:val="0"/>
          <w:numId w:val="1007"/>
        </w:numPr>
        <w:pStyle w:val="Compact"/>
      </w:pPr>
      <w:r>
        <w:t xml:space="preserve">Réduire :</w:t>
      </w:r>
      <w:r>
        <w:t xml:space="preserve"> </w:t>
      </w:r>
      <w:r>
        <w:rPr>
          <w:iCs/>
          <w:i/>
        </w:rPr>
        <w:t xml:space="preserve">6x + 4 − 2x + 1</w:t>
      </w:r>
    </w:p>
    <w:p>
      <w:pPr>
        <w:numPr>
          <w:ilvl w:val="0"/>
          <w:numId w:val="1007"/>
        </w:numPr>
        <w:pStyle w:val="Compact"/>
      </w:pPr>
      <w:r>
        <w:t xml:space="preserve">Réduire :</w:t>
      </w:r>
      <w:r>
        <w:t xml:space="preserve"> </w:t>
      </w:r>
      <w:r>
        <w:rPr>
          <w:iCs/>
          <w:i/>
        </w:rPr>
        <w:t xml:space="preserve">3x + 2 + x − 5</w:t>
      </w:r>
    </w:p>
    <w:p>
      <w:pPr>
        <w:pStyle w:val="FirstParagraph"/>
      </w:pPr>
      <w:r>
        <w:rPr>
          <w:iCs/>
          <w:i/>
        </w:rPr>
        <w:t xml:space="preserve">(Réponses attendues : 7x ; 5x ; 8x ; 4x + 5 ; 4x − 3)</w:t>
      </w:r>
    </w:p>
    <w:p>
      <w:pPr>
        <w:pStyle w:val="BodyText"/>
      </w:pPr>
      <w:r>
        <w:rPr>
          <w:bCs/>
          <w:b/>
        </w:rPr>
        <w:t xml:space="preserve">Niveau 2 — Réduction + test numérique</w:t>
      </w:r>
    </w:p>
    <w:p>
      <w:pPr>
        <w:numPr>
          <w:ilvl w:val="0"/>
          <w:numId w:val="1008"/>
        </w:numPr>
        <w:pStyle w:val="Compact"/>
      </w:pPr>
      <w:r>
        <w:t xml:space="preserve">Réduire</w:t>
      </w:r>
      <w:r>
        <w:t xml:space="preserve"> </w:t>
      </w:r>
      <w:r>
        <w:rPr>
          <w:iCs/>
          <w:i/>
        </w:rPr>
        <w:t xml:space="preserve">2x + 5x + 3</w:t>
      </w:r>
      <w:r>
        <w:t xml:space="preserve">, puis tester pour</w:t>
      </w:r>
      <w:r>
        <w:t xml:space="preserve"> </w:t>
      </w:r>
      <w:r>
        <w:rPr>
          <w:iCs/>
          <w:i/>
        </w:rPr>
        <w:t xml:space="preserve">x</w:t>
      </w:r>
      <w:r>
        <w:t xml:space="preserve"> </w:t>
      </w:r>
      <w:r>
        <w:t xml:space="preserve">= 2 et</w:t>
      </w:r>
      <w:r>
        <w:t xml:space="preserve"> </w:t>
      </w:r>
      <w:r>
        <w:rPr>
          <w:iCs/>
          <w:i/>
        </w:rPr>
        <w:t xml:space="preserve">x</w:t>
      </w:r>
      <w:r>
        <w:t xml:space="preserve"> </w:t>
      </w:r>
      <w:r>
        <w:t xml:space="preserve">= 0.</w:t>
      </w:r>
    </w:p>
    <w:p>
      <w:pPr>
        <w:numPr>
          <w:ilvl w:val="0"/>
          <w:numId w:val="1008"/>
        </w:numPr>
        <w:pStyle w:val="Compact"/>
      </w:pPr>
      <w:r>
        <w:t xml:space="preserve">Réduire</w:t>
      </w:r>
      <w:r>
        <w:t xml:space="preserve"> </w:t>
      </w:r>
      <w:r>
        <w:rPr>
          <w:iCs/>
          <w:i/>
        </w:rPr>
        <w:t xml:space="preserve">8x − 3x + 7</w:t>
      </w:r>
      <w:r>
        <w:t xml:space="preserve">, puis tester pour</w:t>
      </w:r>
      <w:r>
        <w:t xml:space="preserve"> </w:t>
      </w:r>
      <w:r>
        <w:rPr>
          <w:iCs/>
          <w:i/>
        </w:rPr>
        <w:t xml:space="preserve">x</w:t>
      </w:r>
      <w:r>
        <w:t xml:space="preserve"> </w:t>
      </w:r>
      <w:r>
        <w:t xml:space="preserve">= 4.</w:t>
      </w:r>
    </w:p>
    <w:p>
      <w:pPr>
        <w:numPr>
          <w:ilvl w:val="0"/>
          <w:numId w:val="1008"/>
        </w:numPr>
        <w:pStyle w:val="Compact"/>
      </w:pPr>
      <w:r>
        <w:t xml:space="preserve">Réduire</w:t>
      </w:r>
      <w:r>
        <w:t xml:space="preserve"> </w:t>
      </w:r>
      <w:r>
        <w:rPr>
          <w:iCs/>
          <w:i/>
        </w:rPr>
        <w:t xml:space="preserve">x + 3 + 4x − 1</w:t>
      </w:r>
      <w:r>
        <w:t xml:space="preserve">, puis tester pour</w:t>
      </w:r>
      <w:r>
        <w:t xml:space="preserve"> </w:t>
      </w:r>
      <w:r>
        <w:rPr>
          <w:iCs/>
          <w:i/>
        </w:rPr>
        <w:t xml:space="preserve">x</w:t>
      </w:r>
      <w:r>
        <w:t xml:space="preserve"> </w:t>
      </w:r>
      <w:r>
        <w:t xml:space="preserve">= −2.</w:t>
      </w:r>
      <w:r>
        <w:t xml:space="preserve"> </w:t>
      </w:r>
      <w:r>
        <w:rPr>
          <w:iCs/>
          <w:i/>
        </w:rPr>
        <w:t xml:space="preserve">(Réinvestissement des relatifs.)</w:t>
      </w:r>
    </w:p>
    <w:p>
      <w:pPr>
        <w:pStyle w:val="FirstParagraph"/>
      </w:pPr>
      <w:r>
        <w:rPr>
          <w:bCs/>
          <w:b/>
        </w:rPr>
        <w:t xml:space="preserve">Niveau 3 — Détection et correction d’erreurs + justification</w:t>
      </w:r>
    </w:p>
    <w:p>
      <w:pPr>
        <w:numPr>
          <w:ilvl w:val="0"/>
          <w:numId w:val="1009"/>
        </w:numPr>
        <w:pStyle w:val="Compact"/>
      </w:pPr>
      <w:r>
        <w:t xml:space="preserve">Voici quatre réductions proposées par des élèves. Pour chacune, dire si elle est correcte ou non, et corriger si nécessaire.</w:t>
      </w:r>
    </w:p>
    <w:p>
      <w:pPr>
        <w:numPr>
          <w:ilvl w:val="1"/>
          <w:numId w:val="1010"/>
        </w:numPr>
        <w:pStyle w:val="Compact"/>
      </w:pPr>
    </w:p>
    <w:p>
      <w:pPr>
        <w:numPr>
          <w:ilvl w:val="2"/>
          <w:numId w:val="1011"/>
        </w:numPr>
        <w:pStyle w:val="Compact"/>
      </w:pPr>
      <w:r>
        <w:rPr>
          <w:iCs/>
          <w:i/>
        </w:rPr>
        <w:t xml:space="preserve">5x + 3x = 8x</w:t>
      </w:r>
    </w:p>
    <w:p>
      <w:pPr>
        <w:numPr>
          <w:ilvl w:val="1"/>
          <w:numId w:val="1010"/>
        </w:numPr>
        <w:pStyle w:val="Compact"/>
      </w:pPr>
    </w:p>
    <w:p>
      <w:pPr>
        <w:numPr>
          <w:ilvl w:val="2"/>
          <w:numId w:val="1012"/>
        </w:numPr>
        <w:pStyle w:val="Compact"/>
      </w:pPr>
      <w:r>
        <w:rPr>
          <w:iCs/>
          <w:i/>
        </w:rPr>
        <w:t xml:space="preserve">5x + 3 = 8x</w:t>
      </w:r>
    </w:p>
    <w:p>
      <w:pPr>
        <w:numPr>
          <w:ilvl w:val="1"/>
          <w:numId w:val="1010"/>
        </w:numPr>
        <w:pStyle w:val="Compact"/>
      </w:pPr>
    </w:p>
    <w:p>
      <w:pPr>
        <w:numPr>
          <w:ilvl w:val="2"/>
          <w:numId w:val="1013"/>
        </w:numPr>
        <w:pStyle w:val="Compact"/>
      </w:pPr>
      <w:r>
        <w:rPr>
          <w:iCs/>
          <w:i/>
        </w:rPr>
        <w:t xml:space="preserve">4x − x = 3x</w:t>
      </w:r>
    </w:p>
    <w:p>
      <w:pPr>
        <w:numPr>
          <w:ilvl w:val="1"/>
          <w:numId w:val="1010"/>
        </w:numPr>
        <w:pStyle w:val="Compact"/>
      </w:pPr>
    </w:p>
    <w:p>
      <w:pPr>
        <w:numPr>
          <w:ilvl w:val="2"/>
          <w:numId w:val="1014"/>
        </w:numPr>
        <w:pStyle w:val="Compact"/>
      </w:pPr>
      <w:r>
        <w:rPr>
          <w:iCs/>
          <w:i/>
        </w:rPr>
        <w:t xml:space="preserve">6x + 2 − 4x + 1 = 2x + 2</w:t>
      </w:r>
    </w:p>
    <w:p>
      <w:pPr>
        <w:numPr>
          <w:ilvl w:val="0"/>
          <w:numId w:val="1009"/>
        </w:numPr>
        <w:pStyle w:val="Compact"/>
      </w:pPr>
      <w:r>
        <w:rPr>
          <w:iCs/>
          <w:i/>
        </w:rPr>
        <w:t xml:space="preserve">(Défi)</w:t>
      </w:r>
      <w:r>
        <w:t xml:space="preserve"> </w:t>
      </w:r>
      <w:r>
        <w:t xml:space="preserve">Est-ce que</w:t>
      </w:r>
      <w:r>
        <w:t xml:space="preserve"> </w:t>
      </w:r>
      <w:r>
        <w:rPr>
          <w:iCs/>
          <w:i/>
        </w:rPr>
        <w:t xml:space="preserve">3x + 2x + 5</w:t>
      </w:r>
      <w:r>
        <w:t xml:space="preserve"> </w:t>
      </w:r>
      <w:r>
        <w:t xml:space="preserve">et</w:t>
      </w:r>
      <w:r>
        <w:t xml:space="preserve"> </w:t>
      </w:r>
      <w:r>
        <w:rPr>
          <w:iCs/>
          <w:i/>
        </w:rPr>
        <w:t xml:space="preserve">5x + 5</w:t>
      </w:r>
      <w:r>
        <w:t xml:space="preserve"> </w:t>
      </w:r>
      <w:r>
        <w:t xml:space="preserve">sont équivalentes ? Justifie avec un test numérique pour</w:t>
      </w:r>
      <w:r>
        <w:t xml:space="preserve"> </w:t>
      </w:r>
      <w:r>
        <w:rPr>
          <w:iCs/>
          <w:i/>
        </w:rPr>
        <w:t xml:space="preserve">x</w:t>
      </w:r>
      <w:r>
        <w:t xml:space="preserve"> </w:t>
      </w:r>
      <w:r>
        <w:t xml:space="preserve">= 2, puis pour</w:t>
      </w:r>
      <w:r>
        <w:t xml:space="preserve"> </w:t>
      </w:r>
      <w:r>
        <w:rPr>
          <w:iCs/>
          <w:i/>
        </w:rPr>
        <w:t xml:space="preserve">x</w:t>
      </w:r>
      <w:r>
        <w:t xml:space="preserve"> </w:t>
      </w:r>
      <w:r>
        <w:t xml:space="preserve">= 10.</w:t>
      </w:r>
    </w:p>
    <w:p>
      <w:pPr>
        <w:pStyle w:val="FirstParagraph"/>
      </w:pPr>
      <w:r>
        <w:rPr>
          <w:bCs/>
          <w:b/>
        </w:rPr>
        <w:t xml:space="preserve">Ce que fait le professeur pendant la phase de travail :</w:t>
      </w:r>
    </w:p>
    <w:p>
      <w:pPr>
        <w:numPr>
          <w:ilvl w:val="0"/>
          <w:numId w:val="1015"/>
        </w:numPr>
        <w:pStyle w:val="Compact"/>
      </w:pPr>
      <w:r>
        <w:t xml:space="preserve">Circule, observe les productions, note mentalement les erreurs fréquentes.</w:t>
      </w:r>
    </w:p>
    <w:p>
      <w:pPr>
        <w:numPr>
          <w:ilvl w:val="0"/>
          <w:numId w:val="1015"/>
        </w:numPr>
        <w:pStyle w:val="Compact"/>
      </w:pPr>
      <w:r>
        <w:t xml:space="preserve">N’intervient pas immédiatement sur les erreurs : encourage les élèves à « tester » leur résultat pour le vérifier eux-mêmes.</w:t>
      </w:r>
    </w:p>
    <w:p>
      <w:pPr>
        <w:numPr>
          <w:ilvl w:val="0"/>
          <w:numId w:val="1015"/>
        </w:numPr>
        <w:pStyle w:val="Compact"/>
      </w:pPr>
      <w:r>
        <w:t xml:space="preserve">Repère 2 ou 3 productions intéressantes (correctes et/ou erronées) à soumettre à la classe.</w:t>
      </w:r>
    </w:p>
    <w:p>
      <w:pPr>
        <w:pStyle w:val="FirstParagraph"/>
      </w:pPr>
      <w:r>
        <w:rPr>
          <w:bCs/>
          <w:b/>
        </w:rPr>
        <w:t xml:space="preserve">⏸ STOP PÉDAGOGIQUE à 8 min de travail :</w:t>
      </w:r>
      <w:r>
        <w:t xml:space="preserve"> </w:t>
      </w:r>
      <w:r>
        <w:rPr>
          <w:iCs/>
          <w:i/>
        </w:rPr>
        <w:t xml:space="preserve">« Stop 30 secondes. Levez la main : qui a terminé le niveau 1 ? Bien. Qui est au niveau 2 ? Qui est encore au niveau 1 ? »</w:t>
      </w:r>
    </w:p>
    <w:p>
      <w:pPr>
        <w:pStyle w:val="BodyText"/>
      </w:pPr>
      <w:r>
        <w:t xml:space="preserve">Pour les élèves bloqués sur le niveau 1 : le professeur s’arrête brièvement avec ce groupe et reformule la consigne en demandant :</w:t>
      </w:r>
      <w:r>
        <w:t xml:space="preserve"> </w:t>
      </w:r>
      <w:r>
        <w:rPr>
          <w:iCs/>
          <w:i/>
        </w:rPr>
        <w:t xml:space="preserve">« Souligne d’une couleur les termes en x, d’une autre couleur les termes sans x. Ensuite seulement, additionne. »</w:t>
      </w:r>
    </w:p>
    <w:p>
      <w:pPr>
        <w:pStyle w:val="BodyText"/>
      </w:pPr>
      <w:r>
        <w:rPr>
          <w:bCs/>
          <w:b/>
        </w:rPr>
        <w:t xml:space="preserve">Transition :</w:t>
      </w:r>
      <w:r>
        <w:t xml:space="preserve"> </w:t>
      </w:r>
      <w:r>
        <w:t xml:space="preserve">Après 15 minutes de travail, mise en commun rapide.</w:t>
      </w:r>
    </w:p>
    <w:p>
      <w:r>
        <w:pict>
          <v:rect style="width:0;height:1.5pt" o:hralign="center" o:hrstd="t" o:hr="t"/>
        </w:pict>
      </w:r>
    </w:p>
    <w:bookmarkEnd w:id="29"/>
    <w:bookmarkStart w:id="30" w:name="Xdd85d3a2498b8e32c14b192534a0ea63a6b70ed"/>
    <w:p>
      <w:pPr>
        <w:pStyle w:val="Heading3"/>
      </w:pPr>
      <w:r>
        <w:t xml:space="preserve">⏱ 33–40 min | Phase 4 — Mise en commun et institutionnalisation (collectif)</w:t>
      </w:r>
    </w:p>
    <w:p>
      <w:pPr>
        <w:pStyle w:val="FirstParagraph"/>
      </w:pPr>
      <w:r>
        <w:rPr>
          <w:bCs/>
          <w:b/>
        </w:rPr>
        <w:t xml:space="preserve">Objectif :</w:t>
      </w:r>
      <w:r>
        <w:t xml:space="preserve"> </w:t>
      </w:r>
      <w:r>
        <w:t xml:space="preserve">Corriger les exercices clés, exploiter les erreurs, fixer la technique.</w:t>
      </w:r>
    </w:p>
    <w:p>
      <w:pPr>
        <w:pStyle w:val="BodyText"/>
      </w:pPr>
      <w:r>
        <w:rPr>
          <w:bCs/>
          <w:b/>
        </w:rPr>
        <w:t xml:space="preserve">Ce que fait le professeur :</w:t>
      </w:r>
      <w:r>
        <w:t xml:space="preserve"> </w:t>
      </w:r>
      <w:r>
        <w:t xml:space="preserve">Corrige les exercices 4, 5 (niveau 1), 6 (niveau 2) et l’item b. du niveau 3 au tableau. Pour chaque correction, demande à un élève d’expliquer sa démarche avant de valider ou de corriger.</w:t>
      </w:r>
    </w:p>
    <w:p>
      <w:pPr>
        <w:pStyle w:val="BodyText"/>
      </w:pPr>
      <w:r>
        <w:t xml:space="preserve">Pour l’exercice 6 (test numérique) :</w:t>
      </w:r>
    </w:p>
    <w:p>
      <w:pPr>
        <w:pStyle w:val="BodyText"/>
      </w:pPr>
      <w:r>
        <w:rPr>
          <w:iCs/>
          <w:i/>
        </w:rPr>
        <w:t xml:space="preserve">« Pour x = 2 : vous avez d’abord réduit 2x + 5x + 3 = 7x + 3. Maintenant on remplace x par 2 : 7 × 2 + 3 = 14 + 3 = 17. Si on avait testé l’expression non réduite : 2 × 2 + 5 × 2 + 3 = 4 + 10 + 3 = 17 également. C’est une façon de vérifier que la réduction est correcte. »</w:t>
      </w:r>
    </w:p>
    <w:p>
      <w:pPr>
        <w:pStyle w:val="BodyText"/>
      </w:pPr>
      <w:r>
        <w:rPr>
          <w:iCs/>
          <w:i/>
        </w:rPr>
        <w:t xml:space="preserve">« Retenez cela : tester une expression avec une valeur, c’est aussi un outil de vérification. »</w:t>
      </w:r>
    </w:p>
    <w:p>
      <w:pPr>
        <w:pStyle w:val="BodyText"/>
      </w:pPr>
      <w:r>
        <w:rPr>
          <w:bCs/>
          <w:b/>
        </w:rPr>
        <w:t xml:space="preserve">Ce que dit le professeur pour l’erreur classique (item b niveau 3) :</w:t>
      </w:r>
    </w:p>
    <w:p>
      <w:pPr>
        <w:pStyle w:val="BodyText"/>
      </w:pPr>
      <w:r>
        <w:rPr>
          <w:iCs/>
          <w:i/>
        </w:rPr>
        <w:t xml:space="preserve">« 5x + 3 = 8x. Qui peut m’expliquer pourquoi c’est faux ? »</w:t>
      </w:r>
      <w:r>
        <w:t xml:space="preserve"> </w:t>
      </w:r>
      <w:r>
        <w:t xml:space="preserve">Laisse un élève répondre, puis demande un test numérique pour convaincre les sceptiques :</w:t>
      </w:r>
    </w:p>
    <w:p>
      <w:pPr>
        <w:pStyle w:val="BodyText"/>
      </w:pPr>
      <w:r>
        <w:rPr>
          <w:iCs/>
          <w:i/>
        </w:rPr>
        <w:t xml:space="preserve">« On teste pour x = 1. À gauche : 5 × 1 + 3 = 8. À droite si on écrit 8x = 8 × 1 = 8. Oh, ça marche pour x = 1 ! Testons pour x = 2. À gauche : 5 × 2 + 3 = 13. À droite : 8 × 2 = 16. 13 ≠ 16. Donc les deux expressions ne sont pas équivalentes. »</w:t>
      </w:r>
    </w:p>
    <w:p>
      <w:pPr>
        <w:pStyle w:val="BodyText"/>
      </w:pPr>
      <w:r>
        <w:rPr>
          <w:iCs/>
          <w:i/>
        </w:rPr>
        <w:t xml:space="preserve">« Une valeur qui</w:t>
      </w:r>
      <w:r>
        <w:rPr>
          <w:iCs/>
          <w:i/>
        </w:rPr>
        <w:t xml:space="preserve"> </w:t>
      </w:r>
      <w:r>
        <w:rPr>
          <w:iCs/>
          <w:i/>
        </w:rPr>
        <w:t xml:space="preserve">“</w:t>
      </w:r>
      <w:r>
        <w:rPr>
          <w:iCs/>
          <w:i/>
        </w:rPr>
        <w:t xml:space="preserve">marche</w:t>
      </w:r>
      <w:r>
        <w:rPr>
          <w:iCs/>
          <w:i/>
        </w:rPr>
        <w:t xml:space="preserve">”</w:t>
      </w:r>
      <w:r>
        <w:rPr>
          <w:iCs/>
          <w:i/>
        </w:rPr>
        <w:t xml:space="preserve"> </w:t>
      </w:r>
      <w:r>
        <w:rPr>
          <w:iCs/>
          <w:i/>
        </w:rPr>
        <w:t xml:space="preserve">ne suffit pas à prouver que la réduction est juste. Il en faut plusieurs — ou mieux, un raisonnement. »</w:t>
      </w:r>
    </w:p>
    <w:p>
      <w:pPr>
        <w:pStyle w:val="BodyText"/>
      </w:pPr>
      <w:r>
        <w:rPr>
          <w:bCs/>
          <w:b/>
        </w:rPr>
        <w:t xml:space="preserve">Transition :</w:t>
      </w:r>
      <w:r>
        <w:t xml:space="preserve"> </w:t>
      </w:r>
      <w:r>
        <w:t xml:space="preserve">« On va maintenant construire ensemble ce qu’il faut retenir. »</w:t>
      </w:r>
    </w:p>
    <w:p>
      <w:r>
        <w:pict>
          <v:rect style="width:0;height:1.5pt" o:hralign="center" o:hrstd="t" o:hr="t"/>
        </w:pict>
      </w:r>
    </w:p>
    <w:bookmarkEnd w:id="30"/>
    <w:bookmarkStart w:id="31" w:name="X28609db1c2645f6dba71dad7215129562988a77"/>
    <w:p>
      <w:pPr>
        <w:pStyle w:val="Heading3"/>
      </w:pPr>
      <w:r>
        <w:t xml:space="preserve">⏱ 40–48 min | Phase 5 — Construction de la trace écrite (collectif guidé)</w:t>
      </w:r>
    </w:p>
    <w:p>
      <w:pPr>
        <w:pStyle w:val="FirstParagraph"/>
      </w:pPr>
      <w:r>
        <w:rPr>
          <w:bCs/>
          <w:b/>
        </w:rPr>
        <w:t xml:space="preserve">Objectif :</w:t>
      </w:r>
      <w:r>
        <w:t xml:space="preserve"> </w:t>
      </w:r>
      <w:r>
        <w:t xml:space="preserve">Co-construire la leçon à partir de ce que les élèves ont produit et formulé.</w:t>
      </w:r>
    </w:p>
    <w:p>
      <w:pPr>
        <w:pStyle w:val="BodyText"/>
      </w:pPr>
      <w:r>
        <w:rPr>
          <w:bCs/>
          <w:b/>
        </w:rPr>
        <w:t xml:space="preserve">Forme choisie pour cette séance :</w:t>
      </w:r>
      <w:r>
        <w:t xml:space="preserve"> </w:t>
      </w:r>
      <w:r>
        <w:t xml:space="preserve">Un tableau synthétique à deux colonnes (« Ce qu’on fait / Exemple »), complété au fur et à mesure par les élèves sous la dictée de leurs propres formulations.</w:t>
      </w:r>
    </w:p>
    <w:p>
      <w:pPr>
        <w:pStyle w:val="BodyText"/>
      </w:pPr>
      <w:r>
        <w:rPr>
          <w:bCs/>
          <w:b/>
        </w:rPr>
        <w:t xml:space="preserve">Ce que dit le professeur :</w:t>
      </w:r>
      <w:r>
        <w:t xml:space="preserve"> </w:t>
      </w:r>
      <w:r>
        <w:rPr>
          <w:iCs/>
          <w:i/>
        </w:rPr>
        <w:t xml:space="preserve">« Je vais vous poser des questions, et c’est vos réponses qui formeront la leçon. »</w:t>
      </w:r>
    </w:p>
    <w:p>
      <w:pPr>
        <w:numPr>
          <w:ilvl w:val="0"/>
          <w:numId w:val="1016"/>
        </w:numPr>
        <w:pStyle w:val="Compact"/>
      </w:pPr>
      <w:r>
        <w:rPr>
          <w:bCs/>
          <w:b/>
        </w:rPr>
        <w:t xml:space="preserve">Q : Qu’est-ce qu’un terme semblable ?</w:t>
      </w:r>
      <w:r>
        <w:t xml:space="preserve"> </w:t>
      </w:r>
      <w:r>
        <w:t xml:space="preserve">→ recueille une formulation élève, l’améliore collectivement.</w:t>
      </w:r>
    </w:p>
    <w:p>
      <w:pPr>
        <w:numPr>
          <w:ilvl w:val="0"/>
          <w:numId w:val="1016"/>
        </w:numPr>
        <w:pStyle w:val="Compact"/>
      </w:pPr>
      <w:r>
        <w:rPr>
          <w:bCs/>
          <w:b/>
        </w:rPr>
        <w:t xml:space="preserve">Q : Comment réduit-on une expression ?</w:t>
      </w:r>
      <w:r>
        <w:t xml:space="preserve"> </w:t>
      </w:r>
      <w:r>
        <w:t xml:space="preserve">→ idem.</w:t>
      </w:r>
    </w:p>
    <w:p>
      <w:pPr>
        <w:numPr>
          <w:ilvl w:val="0"/>
          <w:numId w:val="1016"/>
        </w:numPr>
        <w:pStyle w:val="Compact"/>
      </w:pPr>
      <w:r>
        <w:rPr>
          <w:bCs/>
          <w:b/>
        </w:rPr>
        <w:t xml:space="preserve">Q : Qu’est-ce que tester une expression ?</w:t>
      </w:r>
      <w:r>
        <w:t xml:space="preserve"> </w:t>
      </w:r>
      <w:r>
        <w:t xml:space="preserve">→ idem.</w:t>
      </w:r>
    </w:p>
    <w:p>
      <w:pPr>
        <w:numPr>
          <w:ilvl w:val="0"/>
          <w:numId w:val="1016"/>
        </w:numPr>
        <w:pStyle w:val="Compact"/>
      </w:pPr>
      <w:r>
        <w:rPr>
          <w:bCs/>
          <w:b/>
        </w:rPr>
        <w:t xml:space="preserve">Q : Quelle est l’erreur à ne jamais faire ?</w:t>
      </w:r>
      <w:r>
        <w:t xml:space="preserve"> </w:t>
      </w:r>
      <w:r>
        <w:t xml:space="preserve">→ fait formuler et écrire en rouge dans le tableau.</w:t>
      </w:r>
    </w:p>
    <w:p>
      <w:pPr>
        <w:pStyle w:val="FirstParagraph"/>
      </w:pPr>
      <w:r>
        <w:rPr>
          <w:bCs/>
          <w:b/>
        </w:rPr>
        <w:t xml:space="preserve">Tableau construit ensemble :</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Notion</w:t>
            </w:r>
          </w:p>
        </w:tc>
        <w:tc>
          <w:tcPr/>
          <w:p>
            <w:pPr>
              <w:pStyle w:val="Compact"/>
              <w:jc w:val="left"/>
            </w:pPr>
            <w:r>
              <w:t xml:space="preserve">Définition / Règle</w:t>
            </w:r>
          </w:p>
        </w:tc>
        <w:tc>
          <w:tcPr/>
          <w:p>
            <w:pPr>
              <w:pStyle w:val="Compact"/>
              <w:jc w:val="left"/>
            </w:pPr>
            <w:r>
              <w:t xml:space="preserve">Exemple</w:t>
            </w:r>
          </w:p>
        </w:tc>
      </w:tr>
      <w:tr>
        <w:tc>
          <w:tcPr/>
          <w:p>
            <w:pPr>
              <w:pStyle w:val="Compact"/>
              <w:jc w:val="left"/>
            </w:pPr>
            <w:r>
              <w:rPr>
                <w:bCs/>
                <w:b/>
              </w:rPr>
              <w:t xml:space="preserve">Termes semblables</w:t>
            </w:r>
          </w:p>
        </w:tc>
        <w:tc>
          <w:tcPr/>
          <w:p>
            <w:pPr>
              <w:pStyle w:val="Compact"/>
              <w:jc w:val="left"/>
            </w:pPr>
            <w:r>
              <w:t xml:space="preserve">Termes avec la même lettre (même puissance)</w:t>
            </w:r>
          </w:p>
        </w:tc>
        <w:tc>
          <w:tcPr/>
          <w:p>
            <w:pPr>
              <w:pStyle w:val="Compact"/>
              <w:jc w:val="left"/>
            </w:pPr>
            <w:r>
              <w:rPr>
                <w:iCs/>
                <w:i/>
              </w:rPr>
              <w:t xml:space="preserve">3x</w:t>
            </w:r>
            <w:r>
              <w:t xml:space="preserve"> </w:t>
            </w:r>
            <w:r>
              <w:t xml:space="preserve">et</w:t>
            </w:r>
            <w:r>
              <w:t xml:space="preserve"> </w:t>
            </w:r>
            <w:r>
              <w:rPr>
                <w:iCs/>
                <w:i/>
              </w:rPr>
              <w:t xml:space="preserve">5x</w:t>
            </w:r>
            <w:r>
              <w:t xml:space="preserve"> </w:t>
            </w:r>
            <w:r>
              <w:t xml:space="preserve">sont semblables ;</w:t>
            </w:r>
            <w:r>
              <w:t xml:space="preserve"> </w:t>
            </w:r>
            <w:r>
              <w:rPr>
                <w:iCs/>
                <w:i/>
              </w:rPr>
              <w:t xml:space="preserve">3x</w:t>
            </w:r>
            <w:r>
              <w:t xml:space="preserve"> </w:t>
            </w:r>
            <w:r>
              <w:t xml:space="preserve">et</w:t>
            </w:r>
            <w:r>
              <w:t xml:space="preserve"> </w:t>
            </w:r>
            <w:r>
              <w:rPr>
                <w:iCs/>
                <w:i/>
              </w:rPr>
              <w:t xml:space="preserve">5</w:t>
            </w:r>
            <w:r>
              <w:t xml:space="preserve"> </w:t>
            </w:r>
            <w:r>
              <w:t xml:space="preserve">ne le sont pas</w:t>
            </w:r>
          </w:p>
        </w:tc>
      </w:tr>
      <w:tr>
        <w:tc>
          <w:tcPr/>
          <w:p>
            <w:pPr>
              <w:pStyle w:val="Compact"/>
              <w:jc w:val="left"/>
            </w:pPr>
            <w:r>
              <w:rPr>
                <w:bCs/>
                <w:b/>
              </w:rPr>
              <w:t xml:space="preserve">Réduire une expression</w:t>
            </w:r>
          </w:p>
        </w:tc>
        <w:tc>
          <w:tcPr/>
          <w:p>
            <w:pPr>
              <w:pStyle w:val="Compact"/>
              <w:jc w:val="left"/>
            </w:pPr>
            <w:r>
              <w:t xml:space="preserve">Regrouper les termes semblables en additionnant leurs coefficients</w:t>
            </w:r>
          </w:p>
        </w:tc>
        <w:tc>
          <w:tcPr/>
          <w:p>
            <w:pPr>
              <w:pStyle w:val="Compact"/>
              <w:jc w:val="left"/>
            </w:pPr>
            <w:r>
              <w:rPr>
                <w:iCs/>
                <w:i/>
              </w:rPr>
              <w:t xml:space="preserve">3x + 5x + 2 = 8x + 2</w:t>
            </w:r>
          </w:p>
        </w:tc>
      </w:tr>
      <w:tr>
        <w:tc>
          <w:tcPr/>
          <w:p>
            <w:pPr>
              <w:pStyle w:val="Compact"/>
              <w:jc w:val="left"/>
            </w:pPr>
            <w:r>
              <w:rPr>
                <w:bCs/>
                <w:b/>
              </w:rPr>
              <w:t xml:space="preserve">Coefficient</w:t>
            </w:r>
          </w:p>
        </w:tc>
        <w:tc>
          <w:tcPr/>
          <w:p>
            <w:pPr>
              <w:pStyle w:val="Compact"/>
              <w:jc w:val="left"/>
            </w:pPr>
            <w:r>
              <w:t xml:space="preserve">Le nombre devant la lettre (si invisible, il vaut 1)</w:t>
            </w:r>
          </w:p>
        </w:tc>
        <w:tc>
          <w:tcPr/>
          <w:p>
            <w:pPr>
              <w:pStyle w:val="Compact"/>
              <w:jc w:val="left"/>
            </w:pPr>
            <w:r>
              <w:t xml:space="preserve">Dans</w:t>
            </w:r>
            <w:r>
              <w:t xml:space="preserve"> </w:t>
            </w:r>
            <w:r>
              <w:rPr>
                <w:iCs/>
                <w:i/>
              </w:rPr>
              <w:t xml:space="preserve">x</w:t>
            </w:r>
            <w:r>
              <w:t xml:space="preserve">, le coefficient est 1</w:t>
            </w:r>
          </w:p>
        </w:tc>
      </w:tr>
      <w:tr>
        <w:tc>
          <w:tcPr/>
          <w:p>
            <w:pPr>
              <w:pStyle w:val="Compact"/>
              <w:jc w:val="left"/>
            </w:pPr>
            <w:r>
              <w:rPr>
                <w:bCs/>
                <w:b/>
              </w:rPr>
              <w:t xml:space="preserve">Tester une expression</w:t>
            </w:r>
          </w:p>
        </w:tc>
        <w:tc>
          <w:tcPr/>
          <w:p>
            <w:pPr>
              <w:pStyle w:val="Compact"/>
              <w:jc w:val="left"/>
            </w:pPr>
            <w:r>
              <w:t xml:space="preserve">Remplacer la lettre par une valeur et calculer</w:t>
            </w:r>
          </w:p>
        </w:tc>
        <w:tc>
          <w:tcPr/>
          <w:p>
            <w:pPr>
              <w:pStyle w:val="Compact"/>
              <w:jc w:val="left"/>
            </w:pPr>
            <w:r>
              <w:rPr>
                <w:iCs/>
                <w:i/>
              </w:rPr>
              <w:t xml:space="preserve">8x + 2</w:t>
            </w:r>
            <w:r>
              <w:t xml:space="preserve"> </w:t>
            </w:r>
            <w:r>
              <w:t xml:space="preserve">pour</w:t>
            </w:r>
            <w:r>
              <w:t xml:space="preserve"> </w:t>
            </w:r>
            <w:r>
              <w:rPr>
                <w:iCs/>
                <w:i/>
              </w:rPr>
              <w:t xml:space="preserve">x</w:t>
            </w:r>
            <w:r>
              <w:t xml:space="preserve"> </w:t>
            </w:r>
            <w:r>
              <w:t xml:space="preserve">= 3 :</w:t>
            </w:r>
            <w:r>
              <w:t xml:space="preserve"> </w:t>
            </w:r>
            <w:r>
              <w:rPr>
                <w:iCs/>
                <w:i/>
              </w:rPr>
              <w:t xml:space="preserve">8×3 + 2 = 26</w:t>
            </w:r>
          </w:p>
        </w:tc>
      </w:tr>
      <w:tr>
        <w:tc>
          <w:tcPr/>
          <w:p>
            <w:pPr>
              <w:pStyle w:val="Compact"/>
              <w:jc w:val="left"/>
            </w:pPr>
            <w:r>
              <w:rPr>
                <w:bCs/>
                <w:b/>
              </w:rPr>
              <w:t xml:space="preserve">❌ ERREUR CLASSIQUE</w:t>
            </w:r>
          </w:p>
        </w:tc>
        <w:tc>
          <w:tcPr/>
          <w:p>
            <w:pPr>
              <w:pStyle w:val="Compact"/>
              <w:jc w:val="left"/>
            </w:pPr>
            <w:r>
              <w:t xml:space="preserve">On ne peut pas regrouper un terme en</w:t>
            </w:r>
            <w:r>
              <w:t xml:space="preserve"> </w:t>
            </w:r>
            <w:r>
              <w:rPr>
                <w:iCs/>
                <w:i/>
              </w:rPr>
              <w:t xml:space="preserve">x</w:t>
            </w:r>
            <w:r>
              <w:t xml:space="preserve"> </w:t>
            </w:r>
            <w:r>
              <w:t xml:space="preserve">avec un terme constant</w:t>
            </w:r>
          </w:p>
        </w:tc>
        <w:tc>
          <w:tcPr/>
          <w:p>
            <w:pPr>
              <w:pStyle w:val="Compact"/>
              <w:jc w:val="left"/>
            </w:pPr>
            <w:r>
              <w:rPr>
                <w:iCs/>
                <w:i/>
              </w:rPr>
              <w:t xml:space="preserve">3x + 5 ≠ 8x</w:t>
            </w:r>
          </w:p>
        </w:tc>
      </w:tr>
    </w:tbl>
    <w:p>
      <w:pPr>
        <w:pStyle w:val="BodyText"/>
      </w:pPr>
      <w:r>
        <w:t xml:space="preserve">Les élèves recopient ce tableau dans leur cahier de cours pendant la construction.</w:t>
      </w:r>
    </w:p>
    <w:p>
      <w:pPr>
        <w:pStyle w:val="BodyText"/>
      </w:pPr>
      <w:r>
        <w:rPr>
          <w:bCs/>
          <w:b/>
        </w:rPr>
        <w:t xml:space="preserve">Transition :</w:t>
      </w:r>
      <w:r>
        <w:t xml:space="preserve"> </w:t>
      </w:r>
      <w:r>
        <w:t xml:space="preserve">« Pour finir, vous allez évaluer vous-mêmes ce que vous avez compris. »</w:t>
      </w:r>
    </w:p>
    <w:p>
      <w:r>
        <w:pict>
          <v:rect style="width:0;height:1.5pt" o:hralign="center" o:hrstd="t" o:hr="t"/>
        </w:pict>
      </w:r>
    </w:p>
    <w:bookmarkEnd w:id="31"/>
    <w:bookmarkStart w:id="32" w:name="min-phase-6-auto-évaluation-individuel"/>
    <w:p>
      <w:pPr>
        <w:pStyle w:val="Heading3"/>
      </w:pPr>
      <w:r>
        <w:t xml:space="preserve">⏱ 48–51 min | Phase 6 — Auto-évaluation (individuel)</w:t>
      </w:r>
    </w:p>
    <w:p>
      <w:pPr>
        <w:pStyle w:val="FirstParagraph"/>
      </w:pPr>
      <w:r>
        <w:rPr>
          <w:bCs/>
          <w:b/>
        </w:rPr>
        <w:t xml:space="preserve">Objectif :</w:t>
      </w:r>
      <w:r>
        <w:t xml:space="preserve"> </w:t>
      </w:r>
      <w:r>
        <w:t xml:space="preserve">Permettre à chaque élève de mesurer précisément son niveau d’acquisition.</w:t>
      </w:r>
    </w:p>
    <w:p>
      <w:pPr>
        <w:pStyle w:val="BodyText"/>
      </w:pPr>
      <w:r>
        <w:rPr>
          <w:bCs/>
          <w:b/>
        </w:rPr>
        <w:t xml:space="preserve">Ce que fait le professeur :</w:t>
      </w:r>
      <w:r>
        <w:t xml:space="preserve"> </w:t>
      </w:r>
      <w:r>
        <w:t xml:space="preserve">Projette ou dicte les quatre indicateurs de réussite suivants. Les élèves cochent dans leur cahier.</w:t>
      </w:r>
    </w:p>
    <w:p>
      <w:pPr>
        <w:pStyle w:val="BlockText"/>
      </w:pPr>
      <w:r>
        <w:rPr>
          <w:bCs/>
          <w:b/>
        </w:rPr>
        <w:t xml:space="preserve">Je suis capable de… :</w:t>
      </w:r>
    </w:p>
    <w:p>
      <w:pPr>
        <w:pStyle w:val="BlockText"/>
      </w:pPr>
      <w:r>
        <w:t xml:space="preserve">☐</w:t>
      </w:r>
      <w:r>
        <w:t xml:space="preserve"> </w:t>
      </w:r>
      <w:r>
        <w:rPr>
          <w:bCs/>
          <w:b/>
        </w:rPr>
        <w:t xml:space="preserve">1.</w:t>
      </w:r>
      <w:r>
        <w:t xml:space="preserve"> </w:t>
      </w:r>
      <w:r>
        <w:t xml:space="preserve">Identifier les termes semblables dans une expression.</w:t>
      </w:r>
      <w:r>
        <w:t xml:space="preserve"> </w:t>
      </w:r>
      <w:r>
        <w:rPr>
          <w:iCs/>
          <w:i/>
        </w:rPr>
        <w:t xml:space="preserve">Test : dans 4x + 3 + 2x, quels sont les termes semblables ?</w:t>
      </w:r>
    </w:p>
    <w:p>
      <w:pPr>
        <w:pStyle w:val="BlockText"/>
      </w:pPr>
      <w:r>
        <w:t xml:space="preserve">☐</w:t>
      </w:r>
      <w:r>
        <w:t xml:space="preserve"> </w:t>
      </w:r>
      <w:r>
        <w:rPr>
          <w:bCs/>
          <w:b/>
        </w:rPr>
        <w:t xml:space="preserve">2.</w:t>
      </w:r>
      <w:r>
        <w:t xml:space="preserve"> </w:t>
      </w:r>
      <w:r>
        <w:t xml:space="preserve">Réduire une expression correctement, sans mélanger termes en</w:t>
      </w:r>
      <w:r>
        <w:t xml:space="preserve"> </w:t>
      </w:r>
      <w:r>
        <w:rPr>
          <w:iCs/>
          <w:i/>
        </w:rPr>
        <w:t xml:space="preserve">x</w:t>
      </w:r>
      <w:r>
        <w:t xml:space="preserve"> </w:t>
      </w:r>
      <w:r>
        <w:t xml:space="preserve">et termes constants.</w:t>
      </w:r>
      <w:r>
        <w:t xml:space="preserve"> </w:t>
      </w:r>
      <w:r>
        <w:rPr>
          <w:iCs/>
          <w:i/>
        </w:rPr>
        <w:t xml:space="preserve">Test : réduire 5x + 7 − 2x + 1 (réponse attendue : 3x + 8).</w:t>
      </w:r>
    </w:p>
    <w:p>
      <w:pPr>
        <w:pStyle w:val="BlockText"/>
      </w:pPr>
      <w:r>
        <w:t xml:space="preserve">☐</w:t>
      </w:r>
      <w:r>
        <w:t xml:space="preserve"> </w:t>
      </w:r>
      <w:r>
        <w:rPr>
          <w:bCs/>
          <w:b/>
        </w:rPr>
        <w:t xml:space="preserve">3.</w:t>
      </w:r>
      <w:r>
        <w:t xml:space="preserve"> </w:t>
      </w:r>
      <w:r>
        <w:t xml:space="preserve">Tester une expression en remplaçant la lettre par un nombre.</w:t>
      </w:r>
      <w:r>
        <w:t xml:space="preserve"> </w:t>
      </w:r>
      <w:r>
        <w:rPr>
          <w:iCs/>
          <w:i/>
        </w:rPr>
        <w:t xml:space="preserve">Test : calculer la valeur de 3x + 8 pour x = 4 (réponse attendue : 20).</w:t>
      </w:r>
    </w:p>
    <w:p>
      <w:pPr>
        <w:pStyle w:val="BlockText"/>
      </w:pPr>
      <w:r>
        <w:t xml:space="preserve">☐</w:t>
      </w:r>
      <w:r>
        <w:t xml:space="preserve"> </w:t>
      </w:r>
      <w:r>
        <w:rPr>
          <w:bCs/>
          <w:b/>
        </w:rPr>
        <w:t xml:space="preserve">4.</w:t>
      </w:r>
      <w:r>
        <w:t xml:space="preserve"> </w:t>
      </w:r>
      <w:r>
        <w:t xml:space="preserve">Expliquer pourquoi 3x + 5 = 8x est une erreur.</w:t>
      </w:r>
    </w:p>
    <w:p>
      <w:pPr>
        <w:pStyle w:val="FirstParagraph"/>
      </w:pPr>
      <w:r>
        <w:rPr>
          <w:iCs/>
          <w:i/>
        </w:rPr>
        <w:t xml:space="preserve">« Soyez honnêtes. Ce n’est pas noté. C’est pour que vous sachiez où vous en êtes et pour que je puisse vous aider. »</w:t>
      </w:r>
    </w:p>
    <w:p>
      <w:pPr>
        <w:pStyle w:val="BodyText"/>
      </w:pPr>
      <w:r>
        <w:t xml:space="preserve">Le professeur ramasse rapidement les auto-évaluations, ou demande aux élèves de les plier et de les poser au bord de la table pour en prendre connaissance.</w:t>
      </w:r>
    </w:p>
    <w:p>
      <w:r>
        <w:pict>
          <v:rect style="width:0;height:1.5pt" o:hralign="center" o:hrstd="t" o:hr="t"/>
        </w:pict>
      </w:r>
    </w:p>
    <w:bookmarkEnd w:id="32"/>
    <w:bookmarkStart w:id="33" w:name="min-routines-de-fin-de-séance"/>
    <w:p>
      <w:pPr>
        <w:pStyle w:val="Heading3"/>
      </w:pPr>
      <w:r>
        <w:t xml:space="preserve">⏱ 51–55 min | Routines de fin de séance</w:t>
      </w:r>
    </w:p>
    <w:p>
      <w:pPr>
        <w:numPr>
          <w:ilvl w:val="0"/>
          <w:numId w:val="1017"/>
        </w:numPr>
        <w:pStyle w:val="Compact"/>
      </w:pPr>
      <w:r>
        <w:t xml:space="preserve">Annonce du travail pour la prochaine séance (si devoir maison : 2 exercices de réduction, explicitement similaires au niveau 1).</w:t>
      </w:r>
    </w:p>
    <w:p>
      <w:pPr>
        <w:numPr>
          <w:ilvl w:val="0"/>
          <w:numId w:val="1017"/>
        </w:numPr>
        <w:pStyle w:val="Compact"/>
      </w:pPr>
      <w:r>
        <w:t xml:space="preserve">Rangement des affaires.</w:t>
      </w:r>
    </w:p>
    <w:p>
      <w:pPr>
        <w:numPr>
          <w:ilvl w:val="0"/>
          <w:numId w:val="1017"/>
        </w:numPr>
        <w:pStyle w:val="Compact"/>
      </w:pPr>
      <w:r>
        <w:t xml:space="preserve">Sortie ordonnée.</w:t>
      </w:r>
    </w:p>
    <w:p>
      <w:r>
        <w:pict>
          <v:rect style="width:0;height:1.5pt" o:hralign="center" o:hrstd="t" o:hr="t"/>
        </w:pict>
      </w:r>
    </w:p>
    <w:bookmarkEnd w:id="33"/>
    <w:bookmarkEnd w:id="34"/>
    <w:bookmarkStart w:id="35" w:name="X09fcf92e00726773020c1245bcd22eac33ea644"/>
    <w:p>
      <w:pPr>
        <w:pStyle w:val="Heading2"/>
      </w:pPr>
      <w:r>
        <w:t xml:space="preserve">Différenciation et gestion de l’hétérogénéité</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Public</w:t>
            </w:r>
          </w:p>
        </w:tc>
        <w:tc>
          <w:tcPr/>
          <w:p>
            <w:pPr>
              <w:pStyle w:val="Compact"/>
              <w:jc w:val="left"/>
            </w:pPr>
            <w:r>
              <w:t xml:space="preserve">Adaptation</w:t>
            </w:r>
          </w:p>
        </w:tc>
      </w:tr>
      <w:tr>
        <w:tc>
          <w:tcPr/>
          <w:p>
            <w:pPr>
              <w:pStyle w:val="Compact"/>
              <w:jc w:val="left"/>
            </w:pPr>
            <w:r>
              <w:rPr>
                <w:bCs/>
                <w:b/>
              </w:rPr>
              <w:t xml:space="preserve">Élèves en difficulté</w:t>
            </w:r>
          </w:p>
        </w:tc>
        <w:tc>
          <w:tcPr/>
          <w:p>
            <w:pPr>
              <w:pStyle w:val="Compact"/>
              <w:jc w:val="left"/>
            </w:pPr>
            <w:r>
              <w:t xml:space="preserve">Fournir un aide-mémoire avec les étapes écrites : « 1. Souligne en bleu les termes en x. 2. Souligne en rouge les termes constants. 3. Additionne les coefficients en x. 4. Additionne les termes constants. »</w:t>
            </w:r>
          </w:p>
        </w:tc>
      </w:tr>
      <w:tr>
        <w:tc>
          <w:tcPr/>
          <w:p>
            <w:pPr>
              <w:pStyle w:val="Compact"/>
              <w:jc w:val="left"/>
            </w:pPr>
            <w:r>
              <w:rPr>
                <w:bCs/>
                <w:b/>
              </w:rPr>
              <w:t xml:space="preserve">Élèves en difficulté avec les relatifs</w:t>
            </w:r>
          </w:p>
        </w:tc>
        <w:tc>
          <w:tcPr/>
          <w:p>
            <w:pPr>
              <w:pStyle w:val="Compact"/>
              <w:jc w:val="left"/>
            </w:pPr>
            <w:r>
              <w:t xml:space="preserve">Proposer des exercices de niveau 1 uniquement, sans signe négatif</w:t>
            </w:r>
          </w:p>
        </w:tc>
      </w:tr>
      <w:tr>
        <w:tc>
          <w:tcPr/>
          <w:p>
            <w:pPr>
              <w:pStyle w:val="Compact"/>
              <w:jc w:val="left"/>
            </w:pPr>
            <w:r>
              <w:rPr>
                <w:bCs/>
                <w:b/>
              </w:rPr>
              <w:t xml:space="preserve">Élèves rapides</w:t>
            </w:r>
          </w:p>
        </w:tc>
        <w:tc>
          <w:tcPr/>
          <w:p>
            <w:pPr>
              <w:pStyle w:val="Compact"/>
              <w:jc w:val="left"/>
            </w:pPr>
            <w:r>
              <w:t xml:space="preserve">Niveau 3 (détection d’erreurs) et défi du niveau 3, exercice d’approfondissement</w:t>
            </w:r>
          </w:p>
        </w:tc>
      </w:tr>
      <w:tr>
        <w:tc>
          <w:tcPr/>
          <w:p>
            <w:pPr>
              <w:pStyle w:val="Compact"/>
              <w:jc w:val="left"/>
            </w:pPr>
            <w:r>
              <w:rPr>
                <w:bCs/>
                <w:b/>
              </w:rPr>
              <w:t xml:space="preserve">Élèves très avancés</w:t>
            </w:r>
          </w:p>
        </w:tc>
        <w:tc>
          <w:tcPr/>
          <w:p>
            <w:pPr>
              <w:pStyle w:val="Compact"/>
              <w:jc w:val="left"/>
            </w:pPr>
            <w:r>
              <w:t xml:space="preserve">Poser la question : « Peut-on toujours savoir, sans tester, si deux expressions sont équivalentes ? Comment ? » (amorce de la preuve algébrique)</w:t>
            </w:r>
          </w:p>
        </w:tc>
      </w:tr>
    </w:tbl>
    <w:p>
      <w:r>
        <w:pict>
          <v:rect style="width:0;height:1.5pt" o:hralign="center" o:hrstd="t" o:hr="t"/>
        </w:pict>
      </w:r>
    </w:p>
    <w:bookmarkEnd w:id="35"/>
    <w:bookmarkStart w:id="36" w:name="X2989feb001a283c084b3d4c8d1a568d3920677b"/>
    <w:p>
      <w:pPr>
        <w:pStyle w:val="Heading2"/>
      </w:pPr>
      <w:r>
        <w:t xml:space="preserve">Activités d’approfondissement (élèves rapides)</w:t>
      </w:r>
    </w:p>
    <w:p>
      <w:pPr>
        <w:pStyle w:val="FirstParagraph"/>
      </w:pPr>
      <w:r>
        <w:rPr>
          <w:bCs/>
          <w:b/>
        </w:rPr>
        <w:t xml:space="preserve">Défi 1 :</w:t>
      </w:r>
      <w:r>
        <w:t xml:space="preserve"> </w:t>
      </w:r>
      <w:r>
        <w:t xml:space="preserve">Trouver une expression avec 4 termes qui se réduit à</w:t>
      </w:r>
      <w:r>
        <w:t xml:space="preserve"> </w:t>
      </w:r>
      <w:r>
        <w:rPr>
          <w:iCs/>
          <w:i/>
        </w:rPr>
        <w:t xml:space="preserve">x + 1</w:t>
      </w:r>
      <w:r>
        <w:t xml:space="preserve">. En trouver deux différentes.</w:t>
      </w:r>
    </w:p>
    <w:p>
      <w:pPr>
        <w:pStyle w:val="BodyText"/>
      </w:pPr>
      <w:r>
        <w:rPr>
          <w:bCs/>
          <w:b/>
        </w:rPr>
        <w:t xml:space="preserve">Défi 2 :</w:t>
      </w:r>
      <w:r>
        <w:t xml:space="preserve"> </w:t>
      </w:r>
      <w:r>
        <w:t xml:space="preserve">Kevin dit :</w:t>
      </w:r>
      <w:r>
        <w:t xml:space="preserve"> </w:t>
      </w:r>
      <w:r>
        <w:rPr>
          <w:iCs/>
          <w:i/>
        </w:rPr>
        <w:t xml:space="preserve">« 2x + 3x et 5x donnent toujours le même résultat, quelle que soit la valeur de x. »</w:t>
      </w:r>
      <w:r>
        <w:t xml:space="preserve"> </w:t>
      </w:r>
      <w:r>
        <w:t xml:space="preserve">Prouver qu’il a raison en utilisant le calcul littéral (pas seulement un test numérique).</w:t>
      </w:r>
    </w:p>
    <w:p>
      <w:pPr>
        <w:pStyle w:val="BodyText"/>
      </w:pPr>
      <w:r>
        <w:rPr>
          <w:bCs/>
          <w:b/>
        </w:rPr>
        <w:t xml:space="preserve">Défi 3 :</w:t>
      </w:r>
      <w:r>
        <w:t xml:space="preserve"> </w:t>
      </w:r>
      <w:r>
        <w:t xml:space="preserve">Quelle valeur de</w:t>
      </w:r>
      <w:r>
        <w:t xml:space="preserve"> </w:t>
      </w:r>
      <w:r>
        <w:rPr>
          <w:iCs/>
          <w:i/>
        </w:rPr>
        <w:t xml:space="preserve">x</w:t>
      </w:r>
      <w:r>
        <w:t xml:space="preserve"> </w:t>
      </w:r>
      <w:r>
        <w:t xml:space="preserve">rend l’expression</w:t>
      </w:r>
      <w:r>
        <w:t xml:space="preserve"> </w:t>
      </w:r>
      <w:r>
        <w:rPr>
          <w:iCs/>
          <w:i/>
        </w:rPr>
        <w:t xml:space="preserve">4x + 2 − x</w:t>
      </w:r>
      <w:r>
        <w:t xml:space="preserve"> </w:t>
      </w:r>
      <w:r>
        <w:t xml:space="preserve">égale à 11 ? (Amorce vers les équations.)</w:t>
      </w:r>
    </w:p>
    <w:p>
      <w:r>
        <w:pict>
          <v:rect style="width:0;height:1.5pt" o:hralign="center" o:hrstd="t" o:hr="t"/>
        </w:pict>
      </w:r>
    </w:p>
    <w:bookmarkEnd w:id="36"/>
    <w:bookmarkStart w:id="37" w:name="prolongements-possibles"/>
    <w:p>
      <w:pPr>
        <w:pStyle w:val="Heading2"/>
      </w:pPr>
      <w:r>
        <w:t xml:space="preserve">Prolongements possibles</w:t>
      </w:r>
    </w:p>
    <w:p>
      <w:pPr>
        <w:numPr>
          <w:ilvl w:val="0"/>
          <w:numId w:val="1018"/>
        </w:numPr>
        <w:pStyle w:val="Compact"/>
      </w:pPr>
      <w:r>
        <w:rPr>
          <w:bCs/>
          <w:b/>
        </w:rPr>
        <w:t xml:space="preserve">Séance 2 :</w:t>
      </w:r>
      <w:r>
        <w:t xml:space="preserve"> </w:t>
      </w:r>
      <w:r>
        <w:t xml:space="preserve">Introduction de la distributivité simple : développer</w:t>
      </w:r>
      <w:r>
        <w:t xml:space="preserve"> </w:t>
      </w:r>
      <w:r>
        <w:rPr>
          <w:iCs/>
          <w:i/>
        </w:rPr>
        <w:t xml:space="preserve">3(x + 2)</w:t>
      </w:r>
      <w:r>
        <w:t xml:space="preserve"> </w:t>
      </w:r>
      <w:r>
        <w:t xml:space="preserve">avant de réduire.</w:t>
      </w:r>
    </w:p>
    <w:p>
      <w:pPr>
        <w:numPr>
          <w:ilvl w:val="0"/>
          <w:numId w:val="1018"/>
        </w:numPr>
        <w:pStyle w:val="Compact"/>
      </w:pPr>
      <w:r>
        <w:rPr>
          <w:bCs/>
          <w:b/>
        </w:rPr>
        <w:t xml:space="preserve">Lien avec les programmes de calcul</w:t>
      </w:r>
      <w:r>
        <w:t xml:space="preserve"> </w:t>
      </w:r>
      <w:r>
        <w:t xml:space="preserve">(compétence algorithmique) : écrire un programme de calcul et traduire en expression littérale.</w:t>
      </w:r>
    </w:p>
    <w:p>
      <w:pPr>
        <w:numPr>
          <w:ilvl w:val="0"/>
          <w:numId w:val="1018"/>
        </w:numPr>
        <w:pStyle w:val="Compact"/>
      </w:pPr>
      <w:r>
        <w:rPr>
          <w:bCs/>
          <w:b/>
        </w:rPr>
        <w:t xml:space="preserve">Lien avec les motifs (patterns)</w:t>
      </w:r>
      <w:r>
        <w:t xml:space="preserve"> </w:t>
      </w:r>
      <w:r>
        <w:t xml:space="preserve">: exprimer le nombre de jetons au rang</w:t>
      </w:r>
      <w:r>
        <w:t xml:space="preserve"> </w:t>
      </w:r>
      <w:r>
        <w:rPr>
          <w:iCs/>
          <w:i/>
        </w:rPr>
        <w:t xml:space="preserve">n</w:t>
      </w:r>
      <w:r>
        <w:t xml:space="preserve"> </w:t>
      </w:r>
      <w:r>
        <w:t xml:space="preserve">d’un motif figuratif — la réduction intervient naturellement.</w:t>
      </w:r>
    </w:p>
    <w:p>
      <w:pPr>
        <w:numPr>
          <w:ilvl w:val="0"/>
          <w:numId w:val="1018"/>
        </w:numPr>
        <w:pStyle w:val="Compact"/>
      </w:pPr>
      <w:r>
        <w:rPr>
          <w:bCs/>
          <w:b/>
        </w:rPr>
        <w:t xml:space="preserve">Lien avec la géométrie</w:t>
      </w:r>
      <w:r>
        <w:t xml:space="preserve"> </w:t>
      </w:r>
      <w:r>
        <w:t xml:space="preserve">: calculer le périmètre d’une figure dont les côtés sont exprimés en fonction de</w:t>
      </w:r>
      <w:r>
        <w:t xml:space="preserve"> </w:t>
      </w:r>
      <w:r>
        <w:rPr>
          <w:iCs/>
          <w:i/>
        </w:rPr>
        <w:t xml:space="preserve">x</w:t>
      </w:r>
      <w:r>
        <w:t xml:space="preserve">.</w:t>
      </w:r>
    </w:p>
    <w:p>
      <w:pPr>
        <w:numPr>
          <w:ilvl w:val="0"/>
          <w:numId w:val="1018"/>
        </w:numPr>
        <w:pStyle w:val="Compact"/>
      </w:pPr>
      <w:r>
        <w:rPr>
          <w:bCs/>
          <w:b/>
        </w:rPr>
        <w:t xml:space="preserve">Vers les équations (3e séance ou plus tard)</w:t>
      </w:r>
      <w:r>
        <w:t xml:space="preserve"> </w:t>
      </w:r>
      <w:r>
        <w:t xml:space="preserve">: une expression réduite égale à une valeur — première mise en équation intuitive.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6">
    <w:nsid w:val="A99416"/>
    <w:multiLevelType w:val="multilevel"/>
    <w:lvl w:ilvl="0">
      <w:start w:val="6"/>
      <w:numFmt w:val="decimal"/>
      <w:lvlText w:val="%1."/>
      <w:lvlJc w:val="left"/>
      <w:pPr>
        <w:ind w:left="720" w:hanging="480"/>
      </w:pPr>
    </w:lvl>
    <w:lvl w:ilvl="1">
      <w:start w:val="6"/>
      <w:numFmt w:val="decimal"/>
      <w:lvlText w:val="%2."/>
      <w:lvlJc w:val="left"/>
      <w:pPr>
        <w:ind w:left="1440" w:hanging="480"/>
      </w:pPr>
    </w:lvl>
    <w:lvl w:ilvl="2">
      <w:start w:val="6"/>
      <w:numFmt w:val="decimal"/>
      <w:lvlText w:val="%3."/>
      <w:lvlJc w:val="left"/>
      <w:pPr>
        <w:ind w:left="2160" w:hanging="480"/>
      </w:pPr>
    </w:lvl>
    <w:lvl w:ilvl="3">
      <w:start w:val="6"/>
      <w:numFmt w:val="decimal"/>
      <w:lvlText w:val="%4."/>
      <w:lvlJc w:val="left"/>
      <w:pPr>
        <w:ind w:left="2880" w:hanging="480"/>
      </w:pPr>
    </w:lvl>
    <w:lvl w:ilvl="4">
      <w:start w:val="6"/>
      <w:numFmt w:val="decimal"/>
      <w:lvlText w:val="%5."/>
      <w:lvlJc w:val="left"/>
      <w:pPr>
        <w:ind w:left="3600" w:hanging="480"/>
      </w:pPr>
    </w:lvl>
    <w:lvl w:ilvl="5">
      <w:start w:val="6"/>
      <w:numFmt w:val="decimal"/>
      <w:lvlText w:val="%6."/>
      <w:lvlJc w:val="left"/>
      <w:pPr>
        <w:ind w:left="4320" w:hanging="480"/>
      </w:pPr>
    </w:lvl>
    <w:lvl w:ilvl="6">
      <w:start w:val="6"/>
      <w:numFmt w:val="decimal"/>
      <w:lvlText w:val="%7."/>
      <w:lvlJc w:val="left"/>
      <w:pPr>
        <w:ind w:left="5040" w:hanging="480"/>
      </w:pPr>
    </w:lvl>
    <w:lvl w:ilvl="7">
      <w:start w:val="6"/>
      <w:numFmt w:val="decimal"/>
      <w:lvlText w:val="%8."/>
      <w:lvlJc w:val="left"/>
      <w:pPr>
        <w:ind w:left="5760" w:hanging="480"/>
      </w:pPr>
    </w:lvl>
    <w:lvl w:ilvl="8">
      <w:start w:val="6"/>
      <w:numFmt w:val="decimal"/>
      <w:lvlText w:val="%9."/>
      <w:lvlJc w:val="left"/>
      <w:pPr>
        <w:ind w:left="6480" w:hanging="480"/>
      </w:pPr>
    </w:lvl>
  </w:abstractNum>
  <w:abstractNum w:abstractNumId="99419">
    <w:nsid w:val="A99419"/>
    <w:multiLevelType w:val="multilevel"/>
    <w:lvl w:ilvl="0">
      <w:start w:val="9"/>
      <w:numFmt w:val="decimal"/>
      <w:lvlText w:val="%1."/>
      <w:lvlJc w:val="left"/>
      <w:pPr>
        <w:ind w:left="720" w:hanging="480"/>
      </w:pPr>
    </w:lvl>
    <w:lvl w:ilvl="1">
      <w:start w:val="9"/>
      <w:numFmt w:val="decimal"/>
      <w:lvlText w:val="%2."/>
      <w:lvlJc w:val="left"/>
      <w:pPr>
        <w:ind w:left="1440" w:hanging="480"/>
      </w:pPr>
    </w:lvl>
    <w:lvl w:ilvl="2">
      <w:start w:val="9"/>
      <w:numFmt w:val="decimal"/>
      <w:lvlText w:val="%3."/>
      <w:lvlJc w:val="left"/>
      <w:pPr>
        <w:ind w:left="2160" w:hanging="480"/>
      </w:pPr>
    </w:lvl>
    <w:lvl w:ilvl="3">
      <w:start w:val="9"/>
      <w:numFmt w:val="decimal"/>
      <w:lvlText w:val="%4."/>
      <w:lvlJc w:val="left"/>
      <w:pPr>
        <w:ind w:left="2880" w:hanging="480"/>
      </w:pPr>
    </w:lvl>
    <w:lvl w:ilvl="4">
      <w:start w:val="9"/>
      <w:numFmt w:val="decimal"/>
      <w:lvlText w:val="%5."/>
      <w:lvlJc w:val="left"/>
      <w:pPr>
        <w:ind w:left="3600" w:hanging="480"/>
      </w:pPr>
    </w:lvl>
    <w:lvl w:ilvl="5">
      <w:start w:val="9"/>
      <w:numFmt w:val="decimal"/>
      <w:lvlText w:val="%6."/>
      <w:lvlJc w:val="left"/>
      <w:pPr>
        <w:ind w:left="4320" w:hanging="480"/>
      </w:pPr>
    </w:lvl>
    <w:lvl w:ilvl="6">
      <w:start w:val="9"/>
      <w:numFmt w:val="decimal"/>
      <w:lvlText w:val="%7."/>
      <w:lvlJc w:val="left"/>
      <w:pPr>
        <w:ind w:left="5040" w:hanging="480"/>
      </w:pPr>
    </w:lvl>
    <w:lvl w:ilvl="7">
      <w:start w:val="9"/>
      <w:numFmt w:val="decimal"/>
      <w:lvlText w:val="%8."/>
      <w:lvlJc w:val="left"/>
      <w:pPr>
        <w:ind w:left="5760" w:hanging="480"/>
      </w:pPr>
    </w:lvl>
    <w:lvl w:ilvl="8">
      <w:start w:val="9"/>
      <w:numFmt w:val="decimal"/>
      <w:lvlText w:val="%9."/>
      <w:lvlJc w:val="left"/>
      <w:pPr>
        <w:ind w:left="6480" w:hanging="480"/>
      </w:pPr>
    </w:lvl>
  </w:abstractNum>
  <w:abstractNum w:abstractNumId="99711">
    <w:nsid w:val="A9971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712">
    <w:nsid w:val="A99712"/>
    <w:multiLevelType w:val="multilevel"/>
    <w:lvl w:ilvl="0">
      <w:start w:val="2"/>
      <w:numFmt w:val="lowerLetter"/>
      <w:lvlText w:val="%1."/>
      <w:lvlJc w:val="left"/>
      <w:pPr>
        <w:ind w:left="720" w:hanging="480"/>
      </w:pPr>
    </w:lvl>
    <w:lvl w:ilvl="1">
      <w:start w:val="2"/>
      <w:numFmt w:val="lowerLetter"/>
      <w:lvlText w:val="%2."/>
      <w:lvlJc w:val="left"/>
      <w:pPr>
        <w:ind w:left="1440" w:hanging="480"/>
      </w:pPr>
    </w:lvl>
    <w:lvl w:ilvl="2">
      <w:start w:val="2"/>
      <w:numFmt w:val="lowerLetter"/>
      <w:lvlText w:val="%3."/>
      <w:lvlJc w:val="left"/>
      <w:pPr>
        <w:ind w:left="2160" w:hanging="480"/>
      </w:pPr>
    </w:lvl>
    <w:lvl w:ilvl="3">
      <w:start w:val="2"/>
      <w:numFmt w:val="lowerLetter"/>
      <w:lvlText w:val="%4."/>
      <w:lvlJc w:val="left"/>
      <w:pPr>
        <w:ind w:left="2880" w:hanging="480"/>
      </w:pPr>
    </w:lvl>
    <w:lvl w:ilvl="4">
      <w:start w:val="2"/>
      <w:numFmt w:val="lowerLetter"/>
      <w:lvlText w:val="%5."/>
      <w:lvlJc w:val="left"/>
      <w:pPr>
        <w:ind w:left="3600" w:hanging="480"/>
      </w:pPr>
    </w:lvl>
    <w:lvl w:ilvl="5">
      <w:start w:val="2"/>
      <w:numFmt w:val="lowerLetter"/>
      <w:lvlText w:val="%6."/>
      <w:lvlJc w:val="left"/>
      <w:pPr>
        <w:ind w:left="4320" w:hanging="480"/>
      </w:pPr>
    </w:lvl>
    <w:lvl w:ilvl="6">
      <w:start w:val="2"/>
      <w:numFmt w:val="lowerLetter"/>
      <w:lvlText w:val="%7."/>
      <w:lvlJc w:val="left"/>
      <w:pPr>
        <w:ind w:left="5040" w:hanging="480"/>
      </w:pPr>
    </w:lvl>
    <w:lvl w:ilvl="7">
      <w:start w:val="2"/>
      <w:numFmt w:val="lowerLetter"/>
      <w:lvlText w:val="%8."/>
      <w:lvlJc w:val="left"/>
      <w:pPr>
        <w:ind w:left="5760" w:hanging="480"/>
      </w:pPr>
    </w:lvl>
    <w:lvl w:ilvl="8">
      <w:start w:val="2"/>
      <w:numFmt w:val="lowerLetter"/>
      <w:lvlText w:val="%9."/>
      <w:lvlJc w:val="left"/>
      <w:pPr>
        <w:ind w:left="6480" w:hanging="480"/>
      </w:pPr>
    </w:lvl>
  </w:abstractNum>
  <w:abstractNum w:abstractNumId="99713">
    <w:nsid w:val="A99713"/>
    <w:multiLevelType w:val="multilevel"/>
    <w:lvl w:ilvl="0">
      <w:start w:val="3"/>
      <w:numFmt w:val="lowerLetter"/>
      <w:lvlText w:val="%1."/>
      <w:lvlJc w:val="left"/>
      <w:pPr>
        <w:ind w:left="720" w:hanging="480"/>
      </w:pPr>
    </w:lvl>
    <w:lvl w:ilvl="1">
      <w:start w:val="3"/>
      <w:numFmt w:val="lowerLetter"/>
      <w:lvlText w:val="%2."/>
      <w:lvlJc w:val="left"/>
      <w:pPr>
        <w:ind w:left="1440" w:hanging="480"/>
      </w:pPr>
    </w:lvl>
    <w:lvl w:ilvl="2">
      <w:start w:val="3"/>
      <w:numFmt w:val="lowerLetter"/>
      <w:lvlText w:val="%3."/>
      <w:lvlJc w:val="left"/>
      <w:pPr>
        <w:ind w:left="2160" w:hanging="480"/>
      </w:pPr>
    </w:lvl>
    <w:lvl w:ilvl="3">
      <w:start w:val="3"/>
      <w:numFmt w:val="lowerLetter"/>
      <w:lvlText w:val="%4."/>
      <w:lvlJc w:val="left"/>
      <w:pPr>
        <w:ind w:left="2880" w:hanging="480"/>
      </w:pPr>
    </w:lvl>
    <w:lvl w:ilvl="4">
      <w:start w:val="3"/>
      <w:numFmt w:val="lowerLetter"/>
      <w:lvlText w:val="%5."/>
      <w:lvlJc w:val="left"/>
      <w:pPr>
        <w:ind w:left="3600" w:hanging="480"/>
      </w:pPr>
    </w:lvl>
    <w:lvl w:ilvl="5">
      <w:start w:val="3"/>
      <w:numFmt w:val="lowerLetter"/>
      <w:lvlText w:val="%6."/>
      <w:lvlJc w:val="left"/>
      <w:pPr>
        <w:ind w:left="4320" w:hanging="480"/>
      </w:pPr>
    </w:lvl>
    <w:lvl w:ilvl="6">
      <w:start w:val="3"/>
      <w:numFmt w:val="lowerLetter"/>
      <w:lvlText w:val="%7."/>
      <w:lvlJc w:val="left"/>
      <w:pPr>
        <w:ind w:left="5040" w:hanging="480"/>
      </w:pPr>
    </w:lvl>
    <w:lvl w:ilvl="7">
      <w:start w:val="3"/>
      <w:numFmt w:val="lowerLetter"/>
      <w:lvlText w:val="%8."/>
      <w:lvlJc w:val="left"/>
      <w:pPr>
        <w:ind w:left="5760" w:hanging="480"/>
      </w:pPr>
    </w:lvl>
    <w:lvl w:ilvl="8">
      <w:start w:val="3"/>
      <w:numFmt w:val="lowerLetter"/>
      <w:lvlText w:val="%9."/>
      <w:lvlJc w:val="left"/>
      <w:pPr>
        <w:ind w:left="6480" w:hanging="480"/>
      </w:pPr>
    </w:lvl>
  </w:abstractNum>
  <w:abstractNum w:abstractNumId="99714">
    <w:nsid w:val="A99714"/>
    <w:multiLevelType w:val="multilevel"/>
    <w:lvl w:ilvl="0">
      <w:start w:val="4"/>
      <w:numFmt w:val="lowerLetter"/>
      <w:lvlText w:val="%1."/>
      <w:lvlJc w:val="left"/>
      <w:pPr>
        <w:ind w:left="720" w:hanging="480"/>
      </w:pPr>
    </w:lvl>
    <w:lvl w:ilvl="1">
      <w:start w:val="4"/>
      <w:numFmt w:val="lowerLetter"/>
      <w:lvlText w:val="%2."/>
      <w:lvlJc w:val="left"/>
      <w:pPr>
        <w:ind w:left="1440" w:hanging="480"/>
      </w:pPr>
    </w:lvl>
    <w:lvl w:ilvl="2">
      <w:start w:val="4"/>
      <w:numFmt w:val="lowerLetter"/>
      <w:lvlText w:val="%3."/>
      <w:lvlJc w:val="left"/>
      <w:pPr>
        <w:ind w:left="2160" w:hanging="480"/>
      </w:pPr>
    </w:lvl>
    <w:lvl w:ilvl="3">
      <w:start w:val="4"/>
      <w:numFmt w:val="lowerLetter"/>
      <w:lvlText w:val="%4."/>
      <w:lvlJc w:val="left"/>
      <w:pPr>
        <w:ind w:left="2880" w:hanging="480"/>
      </w:pPr>
    </w:lvl>
    <w:lvl w:ilvl="4">
      <w:start w:val="4"/>
      <w:numFmt w:val="lowerLetter"/>
      <w:lvlText w:val="%5."/>
      <w:lvlJc w:val="left"/>
      <w:pPr>
        <w:ind w:left="3600" w:hanging="480"/>
      </w:pPr>
    </w:lvl>
    <w:lvl w:ilvl="5">
      <w:start w:val="4"/>
      <w:numFmt w:val="lowerLetter"/>
      <w:lvlText w:val="%6."/>
      <w:lvlJc w:val="left"/>
      <w:pPr>
        <w:ind w:left="4320" w:hanging="480"/>
      </w:pPr>
    </w:lvl>
    <w:lvl w:ilvl="6">
      <w:start w:val="4"/>
      <w:numFmt w:val="lowerLetter"/>
      <w:lvlText w:val="%7."/>
      <w:lvlJc w:val="left"/>
      <w:pPr>
        <w:ind w:left="5040" w:hanging="480"/>
      </w:pPr>
    </w:lvl>
    <w:lvl w:ilvl="7">
      <w:start w:val="4"/>
      <w:numFmt w:val="lowerLetter"/>
      <w:lvlText w:val="%8."/>
      <w:lvlJc w:val="left"/>
      <w:pPr>
        <w:ind w:left="5760" w:hanging="480"/>
      </w:pPr>
    </w:lvl>
    <w:lvl w:ilvl="8">
      <w:start w:val="4"/>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1"/>
  </w:num>
  <w:num w:numId="101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7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3">
    <w:abstractNumId w:val="997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4">
    <w:abstractNumId w:val="997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fr-FR</dc:language>
  <cp:keywords/>
  <dcterms:created xsi:type="dcterms:W3CDTF">2026-06-18T13:22:05Z</dcterms:created>
  <dcterms:modified xsi:type="dcterms:W3CDTF">2026-06-18T13:22:05Z</dcterms:modified>
</cp:coreProperties>
</file>

<file path=docProps/custom.xml><?xml version="1.0" encoding="utf-8"?>
<Properties xmlns="http://schemas.openxmlformats.org/officeDocument/2006/custom-properties" xmlns:vt="http://schemas.openxmlformats.org/officeDocument/2006/docPropsVTypes"/>
</file>