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8af9b98bc3a7c72ec5ac152f259a2f31643f03e"/>
    <w:p>
      <w:pPr>
        <w:pStyle w:val="Heading1"/>
      </w:pPr>
      <w:r>
        <w:t xml:space="preserve">Fiche de séance — Les fonctions linéaires : reconnaître et utiliser la proportionnalité (3ᵉ)</w:t>
      </w:r>
    </w:p>
    <w:bookmarkStart w:id="21" w:name="informations-générales"/>
    <w:p>
      <w:pPr>
        <w:pStyle w:val="Heading2"/>
      </w:pPr>
      <w:r>
        <w:t xml:space="preserve">Informations générales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Élément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Détail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Discipline / niveau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Mathématiques — 3ᵉ (cycle 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Thème du 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Thème B « Organisation et gestion de données, fonctions » — « Comprendre et utiliser la notion de fonction » et « Résoudre des problèmes de proportionnalité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Titre de la séance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Les fonctions linéaires : reconnaître et utiliser la proportionnalité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Créneau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 min (</w:t>
            </w:r>
            <w:r>
              <w:rPr>
                <w:bCs/>
                <w:b/>
              </w:rPr>
              <w:t xml:space="preserve">≈ 45 min effectives</w:t>
            </w:r>
            <w:r>
              <w:t xml:space="preserve">, accueil, appel, installation et rangement déduits)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Place dans la séquence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Séance 2-3 de la séquence « Fonctions » (la notion de fonction, image, antécédent, notation f(x) a déjà été introduite). Suivront : fonctions affines, comparaison linéaire / affine, pourcentages.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Pré-requis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Proportionnalité et coefficient (cycle 3, début cycle 4) ; notion de fonction ; vocabulaire image / antécédent ; notation f(x) ; repère et coordonnées ; lecture d’un tableau de valeurs.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Matériel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Vidéoprojecteur ; cahier ; règle ; calculatrice ; énoncé de la situation-problème ; fiche d’exercices différenciée (3 niveaux) ; repère préimprimé pour la phase graphique.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Modalités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Alternance individuel / binômes / classe entière ; explicitation et institutionnalisation co-construite.</w:t>
            </w:r>
          </w:p>
        </w:tc>
      </w:tr>
    </w:tbl>
    <w:p>
      <w:pPr>
        <w:pStyle w:val="Heading3"/>
      </w:pPr>
      <w:bookmarkStart w:id="20" w:name="note-sur-les-sources"/>
      <w:r>
        <w:t xml:space="preserve">Note sur les sources</w:t>
      </w:r>
      <w:bookmarkEnd w:id="20"/>
    </w:p>
    <w:p>
      <w:pPr>
        <w:pStyle w:val="BlockText"/>
      </w:pPr>
      <w:r>
        <w:t xml:space="preserve">Cette fiche s’appuie sur</w:t>
      </w:r>
      <w:r>
        <w:t xml:space="preserve"> </w:t>
      </w:r>
      <w:r>
        <w:rPr>
          <w:bCs/>
          <w:b/>
        </w:rPr>
        <w:t xml:space="preserve">deux documents officiels réellement consultés</w:t>
      </w:r>
      <w:r>
        <w:t xml:space="preserve"> </w:t>
      </w:r>
      <w:r>
        <w:t xml:space="preserve">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Programme de mathématiques du cycle 4</w:t>
      </w:r>
      <w:r>
        <w:t xml:space="preserve"> </w:t>
      </w:r>
      <w:r>
        <w:t xml:space="preserve">(</w:t>
      </w:r>
      <w:r>
        <w:rPr>
          <w:rStyle w:val="VerbatimChar"/>
        </w:rPr>
        <w:t xml:space="preserve">cycle4-mathematiques.pdf</w:t>
      </w:r>
      <w:r>
        <w:t xml:space="preserve">, d’après le BOEN n° 31 du 30 juillet 2020), Thème B « Organisation et gestion de données, fonctions » — citation</w:t>
      </w:r>
      <w:r>
        <w:t xml:space="preserve"> </w:t>
      </w:r>
      <w:r>
        <w:rPr>
          <w:bCs/>
          <w:b/>
        </w:rPr>
        <w:t xml:space="preserve">verbatim</w:t>
      </w:r>
      <w:r>
        <w:t xml:space="preserve"> </w:t>
      </w:r>
      <w:r>
        <w:t xml:space="preserve">et page ci-dessous.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Guide « La résolution de problèmes mathématiques au collège »</w:t>
      </w:r>
      <w:r>
        <w:t xml:space="preserve"> </w:t>
      </w:r>
      <w:r>
        <w:t xml:space="preserve">(DGESCO, collection</w:t>
      </w:r>
      <w:r>
        <w:t xml:space="preserve"> </w:t>
      </w:r>
      <w:r>
        <w:rPr>
          <w:iCs/>
          <w:i/>
        </w:rPr>
        <w:t xml:space="preserve">Les guides fondamentaux pour enseigner</w:t>
      </w:r>
      <w:r>
        <w:t xml:space="preserve">). Ce guide est</w:t>
      </w:r>
      <w:r>
        <w:t xml:space="preserve"> </w:t>
      </w:r>
      <w:r>
        <w:rPr>
          <w:bCs/>
          <w:b/>
        </w:rPr>
        <w:t xml:space="preserve">générique</w:t>
      </w:r>
      <w:r>
        <w:t xml:space="preserve"> </w:t>
      </w:r>
      <w:r>
        <w:t xml:space="preserve">: il ne traite pas spécifiquement des fonctions linéaires. Il est donc mobilisé</w:t>
      </w:r>
      <w:r>
        <w:t xml:space="preserve"> </w:t>
      </w:r>
      <w:r>
        <w:rPr>
          <w:bCs/>
          <w:b/>
        </w:rPr>
        <w:t xml:space="preserve">pour la méthode</w:t>
      </w:r>
      <w:r>
        <w:t xml:space="preserve"> </w:t>
      </w:r>
      <w:r>
        <w:t xml:space="preserve">(modélisation comme stratégie d’enseignement ; quatre piliers de l’apprentissage : attention, engagement actif, retour sur l’erreur, consolidation ; explicitation aux quatre moments-clés de la séance ; enseignement par « classes de problèmes »). Le guide cite d’ailleurs lui-même, parmi les classes de problèmes à enseigner, « problèmes de proportionnalité » et « problèmes modélisés par des fonctions » (chap. 7, note 171), ce qui légitime son emploi ici malgré son caractère générique.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Aucun document iconographique n’est à étudier</w:t>
      </w:r>
      <w:r>
        <w:t xml:space="preserve"> </w:t>
      </w:r>
      <w:r>
        <w:t xml:space="preserve">dans cette séance : les mathématiques n’en requièrent pas ici. Le support graphique (droite passant par l’origine) est</w:t>
      </w:r>
      <w:r>
        <w:t xml:space="preserve"> </w:t>
      </w:r>
      <w:r>
        <w:rPr>
          <w:bCs/>
          <w:b/>
        </w:rPr>
        <w:t xml:space="preserve">produit en classe</w:t>
      </w:r>
      <w:r>
        <w:t xml:space="preserve"> </w:t>
      </w:r>
      <w:r>
        <w:t xml:space="preserve">par les élèves et/ou projeté avec un grapheur. Un outil de type</w:t>
      </w:r>
      <w:r>
        <w:t xml:space="preserve"> </w:t>
      </w:r>
      <w:r>
        <w:rPr>
          <w:bCs/>
          <w:b/>
        </w:rPr>
        <w:t xml:space="preserve">GeoGebra</w:t>
      </w:r>
      <w:r>
        <w:t xml:space="preserve"> </w:t>
      </w:r>
      <w:r>
        <w:t xml:space="preserve">peut être utilisé : on le cherchera via une</w:t>
      </w:r>
      <w:r>
        <w:t xml:space="preserve"> </w:t>
      </w:r>
      <w:r>
        <w:rPr>
          <w:bCs/>
          <w:b/>
        </w:rPr>
        <w:t xml:space="preserve">recherche</w:t>
      </w:r>
      <w:r>
        <w:t xml:space="preserve"> </w:t>
      </w:r>
      <w:r>
        <w:t xml:space="preserve">(par ex. « GeoGebra graphique en ligne ») plutôt que via une URL précise, non reproduite ici.</w:t>
      </w:r>
    </w:p>
    <w:p>
      <w:r>
        <w:pict>
          <v:rect style="width:0;height:1.5pt" o:hralign="center" o:hrstd="t" o:hr="t"/>
        </w:pict>
      </w:r>
    </w:p>
    <w:bookmarkEnd w:id="21"/>
    <w:bookmarkStart w:id="22" w:name="attendus-du-programme"/>
    <w:p>
      <w:pPr>
        <w:pStyle w:val="Heading2"/>
      </w:pPr>
      <w:r>
        <w:t xml:space="preserve">Attendus du programme</w:t>
      </w:r>
    </w:p>
    <w:p>
      <w:pPr>
        <w:pStyle w:val="FirstParagraph"/>
      </w:pPr>
      <w:r>
        <w:rPr>
          <w:bCs/>
          <w:b/>
        </w:rPr>
        <w:t xml:space="preserve">Citation exacte</w:t>
      </w:r>
      <w:r>
        <w:t xml:space="preserve"> </w:t>
      </w:r>
      <w:r>
        <w:t xml:space="preserve">(programme cycle 4,</w:t>
      </w:r>
      <w:r>
        <w:t xml:space="preserve"> </w:t>
      </w:r>
      <w:r>
        <w:rPr>
          <w:bCs/>
          <w:b/>
        </w:rPr>
        <w:t xml:space="preserve">Thème B — Organisation et gestion de données, fonctions</w:t>
      </w:r>
      <w:r>
        <w:t xml:space="preserve">, rubrique « Comprendre et utiliser la notion de fonction »,</w:t>
      </w:r>
      <w:r>
        <w:t xml:space="preserve"> </w:t>
      </w:r>
      <w:r>
        <w:rPr>
          <w:bCs/>
          <w:b/>
        </w:rPr>
        <w:t xml:space="preserve">page 133</w:t>
      </w:r>
      <w:r>
        <w:t xml:space="preserve"> </w:t>
      </w:r>
      <w:r>
        <w:t xml:space="preserve">— d’après le BOEN n° 31 du 30 juillet 2020) :</w:t>
      </w:r>
    </w:p>
    <w:p>
      <w:pPr>
        <w:pStyle w:val="BlockText"/>
      </w:pPr>
      <w:r>
        <w:t xml:space="preserve">«</w:t>
      </w:r>
      <w:r>
        <w:t xml:space="preserve"> </w:t>
      </w:r>
      <w:r>
        <w:rPr>
          <w:bCs/>
          <w:b/>
        </w:rPr>
        <w:t xml:space="preserve">Connaissances</w:t>
      </w:r>
      <w:r>
        <w:t xml:space="preserve"> </w:t>
      </w:r>
      <w:r>
        <w:t xml:space="preserve">– Vocabulaire : variable, fonction, antécédent, image.</w:t>
      </w:r>
      <w:r>
        <w:t xml:space="preserve"> </w:t>
      </w:r>
      <w:r>
        <w:t xml:space="preserve">– Différents modes de représentation d’une fonction (expression symbolique, tableau de valeurs, représentation graphique, programme de calcul).</w:t>
      </w:r>
      <w:r>
        <w:t xml:space="preserve"> </w:t>
      </w:r>
      <w:r>
        <w:t xml:space="preserve">– Notations f(x) et x ↦ f(x).</w:t>
      </w:r>
      <w:r>
        <w:t xml:space="preserve"> </w:t>
      </w:r>
      <w:r>
        <w:t xml:space="preserve">– Fonction linéaire, fonction affine.</w:t>
      </w:r>
      <w:r>
        <w:t xml:space="preserve"> </w:t>
      </w:r>
      <w:r>
        <w:rPr>
          <w:bCs/>
          <w:b/>
        </w:rPr>
        <w:t xml:space="preserve">Compétences associées</w:t>
      </w:r>
      <w:r>
        <w:t xml:space="preserve"> </w:t>
      </w:r>
      <w:r>
        <w:t xml:space="preserve">– Passer d’un mode de représentation d’une fonction à un autre.</w:t>
      </w:r>
      <w:r>
        <w:t xml:space="preserve"> </w:t>
      </w:r>
      <w:r>
        <w:t xml:space="preserve">– Déterminer, à partir d’un mode de représentation, l’image ou un antécédent d’un nombre par une fonction.</w:t>
      </w:r>
      <w:r>
        <w:t xml:space="preserve"> </w:t>
      </w:r>
      <w:r>
        <w:t xml:space="preserve">– Représenter graphiquement une fonction linéaire, une fonction affine.</w:t>
      </w:r>
      <w:r>
        <w:t xml:space="preserve"> </w:t>
      </w:r>
      <w:r>
        <w:t xml:space="preserve">– […]</w:t>
      </w:r>
      <w:r>
        <w:t xml:space="preserve"> </w:t>
      </w:r>
      <w:r>
        <w:t xml:space="preserve">–</w:t>
      </w:r>
      <w:r>
        <w:t xml:space="preserve"> </w:t>
      </w:r>
      <w:r>
        <w:rPr>
          <w:bCs/>
          <w:b/>
        </w:rPr>
        <w:t xml:space="preserve">Modéliser une situation de proportionnalité à l’aide d’une fonction linéaire.</w:t>
      </w:r>
      <w:r>
        <w:t xml:space="preserve"> </w:t>
      </w:r>
      <w:r>
        <w:t xml:space="preserve">– Résoudre des problèmes modélisés par des fonctions. »</w:t>
      </w:r>
    </w:p>
    <w:p>
      <w:pPr>
        <w:pStyle w:val="FirstParagraph"/>
      </w:pPr>
      <w:r>
        <w:rPr>
          <w:bCs/>
          <w:b/>
        </w:rPr>
        <w:t xml:space="preserve">Citation complémentaire</w:t>
      </w:r>
      <w:r>
        <w:t xml:space="preserve"> </w:t>
      </w:r>
      <w:r>
        <w:t xml:space="preserve">(même thème, rubrique « Résoudre des problèmes de proportionnalité »,</w:t>
      </w:r>
      <w:r>
        <w:t xml:space="preserve"> </w:t>
      </w:r>
      <w:r>
        <w:rPr>
          <w:bCs/>
          <w:b/>
        </w:rPr>
        <w:t xml:space="preserve">page 133</w:t>
      </w:r>
      <w:r>
        <w:t xml:space="preserve">) :</w:t>
      </w:r>
    </w:p>
    <w:p>
      <w:pPr>
        <w:pStyle w:val="BlockText"/>
      </w:pPr>
      <w:r>
        <w:t xml:space="preserve">«</w:t>
      </w:r>
      <w:r>
        <w:t xml:space="preserve"> </w:t>
      </w:r>
      <w:r>
        <w:rPr>
          <w:bCs/>
          <w:b/>
        </w:rPr>
        <w:t xml:space="preserve">Connaissances</w:t>
      </w:r>
      <w:r>
        <w:t xml:space="preserve"> </w:t>
      </w:r>
      <w:r>
        <w:t xml:space="preserve">– Coefficient de proportionnalité. […]</w:t>
      </w:r>
      <w:r>
        <w:t xml:space="preserve"> </w:t>
      </w:r>
      <w:r>
        <w:rPr>
          <w:bCs/>
          <w:b/>
        </w:rPr>
        <w:t xml:space="preserve">Compétences associées</w:t>
      </w:r>
      <w:r>
        <w:t xml:space="preserve"> </w:t>
      </w:r>
      <w:r>
        <w:t xml:space="preserve">– Reconnaître une situation de proportionnalité ou de non-proportionnalité. […] »</w:t>
      </w:r>
    </w:p>
    <w:p>
      <w:pPr>
        <w:pStyle w:val="FirstParagraph"/>
      </w:pPr>
      <w:r>
        <w:rPr>
          <w:bCs/>
          <w:b/>
        </w:rPr>
        <w:t xml:space="preserve">Reformulation.</w:t>
      </w:r>
      <w:r>
        <w:t xml:space="preserve"> </w:t>
      </w:r>
      <w:r>
        <w:t xml:space="preserve">En fin de cycle 4, l’élève doit comprendre qu’une situation de proportionnalité se modélise par une</w:t>
      </w:r>
      <w:r>
        <w:t xml:space="preserve"> </w:t>
      </w:r>
      <w:r>
        <w:rPr>
          <w:bCs/>
          <w:b/>
        </w:rPr>
        <w:t xml:space="preserve">fonction linéaire</w:t>
      </w:r>
      <w:r>
        <w:t xml:space="preserve"> </w:t>
      </w:r>
      <w:r>
        <w:t xml:space="preserve">f : x ↦ ax, où a est le</w:t>
      </w:r>
      <w:r>
        <w:t xml:space="preserve"> </w:t>
      </w:r>
      <w:r>
        <w:rPr>
          <w:bCs/>
          <w:b/>
        </w:rPr>
        <w:t xml:space="preserve">coefficient</w:t>
      </w:r>
      <w:r>
        <w:t xml:space="preserve"> </w:t>
      </w:r>
      <w:r>
        <w:t xml:space="preserve">(de proportionnalité). Il doit savoir reconnaître la proportionnalité, calculer une image ou un antécédent, passer d’un mode de représentation à un autre (tableau ↔ formule ↔ graphique) et identifier le graphe d’une fonction linéaire comme une</w:t>
      </w:r>
      <w:r>
        <w:t xml:space="preserve"> </w:t>
      </w:r>
      <w:r>
        <w:rPr>
          <w:bCs/>
          <w:b/>
        </w:rPr>
        <w:t xml:space="preserve">droite passant par l’origine</w:t>
      </w:r>
      <w:r>
        <w:t xml:space="preserve">. La séance vise précisément le pivot «</w:t>
      </w:r>
      <w:r>
        <w:t xml:space="preserve"> </w:t>
      </w:r>
      <w:r>
        <w:rPr>
          <w:bCs/>
          <w:b/>
        </w:rPr>
        <w:t xml:space="preserve">proportionnalité ⇔ fonction linéaire</w:t>
      </w:r>
      <w:r>
        <w:t xml:space="preserve"> </w:t>
      </w:r>
      <w:r>
        <w:t xml:space="preserve">».</w:t>
      </w:r>
    </w:p>
    <w:p>
      <w:r>
        <w:pict>
          <v:rect style="width:0;height:1.5pt" o:hralign="center" o:hrstd="t" o:hr="t"/>
        </w:pict>
      </w:r>
    </w:p>
    <w:bookmarkEnd w:id="22"/>
    <w:bookmarkStart w:id="23" w:name="compétences-et-connaissances-visées"/>
    <w:p>
      <w:pPr>
        <w:pStyle w:val="Heading2"/>
      </w:pPr>
      <w:r>
        <w:t xml:space="preserve">Compétences et connaissances visées</w:t>
      </w:r>
    </w:p>
    <w:p>
      <w:pPr>
        <w:pStyle w:val="FirstParagraph"/>
      </w:pPr>
      <w:r>
        <w:rPr>
          <w:bCs/>
          <w:b/>
        </w:rPr>
        <w:t xml:space="preserve">Connaissances</w:t>
      </w:r>
      <w:r>
        <w:t xml:space="preserve"> </w:t>
      </w:r>
      <w:r>
        <w:t xml:space="preserve">- Fonction linéaire :</w:t>
      </w:r>
      <w:r>
        <w:t xml:space="preserve"> </w:t>
      </w:r>
      <w:r>
        <w:rPr>
          <w:bCs/>
          <w:b/>
        </w:rPr>
        <w:t xml:space="preserve">f(x) = a × x</w:t>
      </w:r>
      <w:r>
        <w:t xml:space="preserve">, où</w:t>
      </w:r>
      <w:r>
        <w:t xml:space="preserve"> </w:t>
      </w:r>
      <w:r>
        <w:rPr>
          <w:bCs/>
          <w:b/>
        </w:rPr>
        <w:t xml:space="preserve">a</w:t>
      </w:r>
      <w:r>
        <w:t xml:space="preserve"> </w:t>
      </w:r>
      <w:r>
        <w:t xml:space="preserve">est le</w:t>
      </w:r>
      <w:r>
        <w:t xml:space="preserve"> </w:t>
      </w:r>
      <w:r>
        <w:rPr>
          <w:bCs/>
          <w:b/>
        </w:rPr>
        <w:t xml:space="preserve">coefficient</w:t>
      </w:r>
      <w:r>
        <w:t xml:space="preserve">.</w:t>
      </w:r>
      <w:r>
        <w:t xml:space="preserve"> </w:t>
      </w:r>
      <w:r>
        <w:t xml:space="preserve">- Caractérisation : une fonction est linéaire</w:t>
      </w:r>
      <w:r>
        <w:t xml:space="preserve"> </w:t>
      </w:r>
      <w:r>
        <w:rPr>
          <w:bCs/>
          <w:b/>
        </w:rPr>
        <w:t xml:space="preserve">si et seulement si</w:t>
      </w:r>
      <w:r>
        <w:t xml:space="preserve">, pour tout x ≠ 0, le quotient</w:t>
      </w:r>
      <w:r>
        <w:t xml:space="preserve"> </w:t>
      </w:r>
      <w:r>
        <w:rPr>
          <w:bCs/>
          <w:b/>
        </w:rPr>
        <w:t xml:space="preserve">f(x)/x est constant</w:t>
      </w:r>
      <w:r>
        <w:t xml:space="preserve"> </w:t>
      </w:r>
      <w:r>
        <w:t xml:space="preserve">(et vaut a).</w:t>
      </w:r>
      <w:r>
        <w:t xml:space="preserve"> </w:t>
      </w:r>
      <w:r>
        <w:t xml:space="preserve">- Vocabulaire : variable, image, antécédent.</w:t>
      </w:r>
      <w:r>
        <w:t xml:space="preserve"> </w:t>
      </w:r>
      <w:r>
        <w:t xml:space="preserve">- Représentation graphique d’une fonction linéaire :</w:t>
      </w:r>
      <w:r>
        <w:t xml:space="preserve"> </w:t>
      </w:r>
      <w:r>
        <w:rPr>
          <w:bCs/>
          <w:b/>
        </w:rPr>
        <w:t xml:space="preserve">droite passant par l’origine</w:t>
      </w:r>
      <w:r>
        <w:t xml:space="preserve"> </w:t>
      </w:r>
      <w:r>
        <w:t xml:space="preserve">O(0 ; 0).</w:t>
      </w:r>
      <w:r>
        <w:t xml:space="preserve"> </w:t>
      </w:r>
      <w:r>
        <w:t xml:space="preserve">- Distinction</w:t>
      </w:r>
      <w:r>
        <w:t xml:space="preserve"> </w:t>
      </w:r>
      <w:r>
        <w:rPr>
          <w:bCs/>
          <w:b/>
        </w:rPr>
        <w:t xml:space="preserve">linéaire</w:t>
      </w:r>
      <w:r>
        <w:t xml:space="preserve"> </w:t>
      </w:r>
      <w:r>
        <w:t xml:space="preserve">(x ↦ ax) /</w:t>
      </w:r>
      <w:r>
        <w:t xml:space="preserve"> </w:t>
      </w:r>
      <w:r>
        <w:rPr>
          <w:bCs/>
          <w:b/>
        </w:rPr>
        <w:t xml:space="preserve">affine</w:t>
      </w:r>
      <w:r>
        <w:t xml:space="preserve"> </w:t>
      </w:r>
      <w:r>
        <w:t xml:space="preserve">(x ↦ ax + b avec b ≠ 0).</w:t>
      </w:r>
    </w:p>
    <w:p>
      <w:pPr>
        <w:pStyle w:val="BodyText"/>
      </w:pPr>
      <w:r>
        <w:rPr>
          <w:bCs/>
          <w:b/>
        </w:rPr>
        <w:t xml:space="preserve">Compétences mathématiques</w:t>
      </w:r>
      <w:r>
        <w:t xml:space="preserve"> </w:t>
      </w:r>
      <w:r>
        <w:t xml:space="preserve">(les six compétences du programme :</w:t>
      </w:r>
      <w:r>
        <w:t xml:space="preserve"> </w:t>
      </w:r>
      <w:r>
        <w:rPr>
          <w:iCs/>
          <w:i/>
        </w:rPr>
        <w:t xml:space="preserve">chercher, modéliser, représenter, raisonner, calculer, communiquer</w:t>
      </w:r>
      <w:r>
        <w:t xml:space="preserve">)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Modéliser</w:t>
      </w:r>
      <w:r>
        <w:t xml:space="preserve"> </w:t>
      </w:r>
      <w:r>
        <w:t xml:space="preserve">: traduire une situation de proportionnalité par une fonction linéaire f(x) = ax (compétence centrale ici, conformément au guide qui érige la modélisation en stratégie d’enseignement).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Représenter</w:t>
      </w:r>
      <w:r>
        <w:t xml:space="preserve"> </w:t>
      </w:r>
      <w:r>
        <w:t xml:space="preserve">: passer du tableau à la formule puis au graphique.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Calculer</w:t>
      </w:r>
      <w:r>
        <w:t xml:space="preserve"> </w:t>
      </w:r>
      <w:r>
        <w:t xml:space="preserve">: déterminer un coefficient, une image, un antécédent.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Raisonner</w:t>
      </w:r>
      <w:r>
        <w:t xml:space="preserve"> </w:t>
      </w:r>
      <w:r>
        <w:t xml:space="preserve">: justifier qu’une situation est (ou n’est pas) proportionnelle par la constance de f(x)/x.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Communiquer</w:t>
      </w:r>
      <w:r>
        <w:t xml:space="preserve"> </w:t>
      </w:r>
      <w:r>
        <w:t xml:space="preserve">: verbaliser la procédure lors des mises en commun.</w:t>
      </w:r>
    </w:p>
    <w:p>
      <w:r>
        <w:pict>
          <v:rect style="width:0;height:1.5pt" o:hralign="center" o:hrstd="t" o:hr="t"/>
        </w:pict>
      </w:r>
    </w:p>
    <w:bookmarkEnd w:id="23"/>
    <w:bookmarkStart w:id="24" w:name="objectifs-dapprentissage-côté-élève"/>
    <w:p>
      <w:pPr>
        <w:pStyle w:val="Heading2"/>
      </w:pPr>
      <w:r>
        <w:t xml:space="preserve">Objectifs d’apprentissage (côté élève)</w:t>
      </w:r>
    </w:p>
    <w:p>
      <w:pPr>
        <w:pStyle w:val="FirstParagraph"/>
      </w:pPr>
      <w:r>
        <w:t xml:space="preserve">À la fin de la séance, je suis capable de :</w:t>
      </w:r>
      <w:r>
        <w:t xml:space="preserve"> </w:t>
      </w:r>
      <w:r>
        <w:t xml:space="preserve">1.</w:t>
      </w:r>
      <w:r>
        <w:t xml:space="preserve"> </w:t>
      </w:r>
      <w:r>
        <w:rPr>
          <w:bCs/>
          <w:b/>
        </w:rPr>
        <w:t xml:space="preserve">reconnaître</w:t>
      </w:r>
      <w:r>
        <w:t xml:space="preserve"> </w:t>
      </w:r>
      <w:r>
        <w:t xml:space="preserve">une situation proportionnelle en vérifiant que</w:t>
      </w:r>
      <w:r>
        <w:t xml:space="preserve"> </w:t>
      </w:r>
      <w:r>
        <w:rPr>
          <w:bCs/>
          <w:b/>
        </w:rPr>
        <w:t xml:space="preserve">f(x)/x est toujours le même nombre</w:t>
      </w:r>
      <w:r>
        <w:t xml:space="preserve">, et écrire la fonction</w:t>
      </w:r>
      <w:r>
        <w:t xml:space="preserve"> </w:t>
      </w:r>
      <w:r>
        <w:rPr>
          <w:bCs/>
          <w:b/>
        </w:rPr>
        <w:t xml:space="preserve">f(x) = a × x</w:t>
      </w:r>
      <w:r>
        <w:t xml:space="preserve"> </w:t>
      </w:r>
      <w:r>
        <w:t xml:space="preserve">en disant ce que représente</w:t>
      </w:r>
      <w:r>
        <w:t xml:space="preserve"> </w:t>
      </w:r>
      <w:r>
        <w:rPr>
          <w:bCs/>
          <w:b/>
        </w:rPr>
        <w:t xml:space="preserve">a</w:t>
      </w:r>
      <w:r>
        <w:t xml:space="preserve"> </w:t>
      </w:r>
      <w:r>
        <w:t xml:space="preserve">;</w:t>
      </w:r>
      <w:r>
        <w:t xml:space="preserve"> </w:t>
      </w:r>
      <w:r>
        <w:t xml:space="preserve">2.</w:t>
      </w:r>
      <w:r>
        <w:t xml:space="preserve"> </w:t>
      </w:r>
      <w:r>
        <w:rPr>
          <w:bCs/>
          <w:b/>
        </w:rPr>
        <w:t xml:space="preserve">calculer</w:t>
      </w:r>
      <w:r>
        <w:t xml:space="preserve"> </w:t>
      </w:r>
      <w:r>
        <w:t xml:space="preserve">l’</w:t>
      </w:r>
      <w:r>
        <w:rPr>
          <w:bCs/>
          <w:b/>
        </w:rPr>
        <w:t xml:space="preserve">image</w:t>
      </w:r>
      <w:r>
        <w:t xml:space="preserve"> </w:t>
      </w:r>
      <w:r>
        <w:t xml:space="preserve">d’un nombre (je connais x → je cherche f(x)) et un</w:t>
      </w:r>
      <w:r>
        <w:t xml:space="preserve"> </w:t>
      </w:r>
      <w:r>
        <w:rPr>
          <w:bCs/>
          <w:b/>
        </w:rPr>
        <w:t xml:space="preserve">antécédent</w:t>
      </w:r>
      <w:r>
        <w:t xml:space="preserve"> </w:t>
      </w:r>
      <w:r>
        <w:t xml:space="preserve">(je connais f(x) → je cherche x) ;</w:t>
      </w:r>
      <w:r>
        <w:t xml:space="preserve"> </w:t>
      </w:r>
      <w:r>
        <w:t xml:space="preserve">3.</w:t>
      </w:r>
      <w:r>
        <w:t xml:space="preserve"> </w:t>
      </w:r>
      <w:r>
        <w:rPr>
          <w:bCs/>
          <w:b/>
        </w:rPr>
        <w:t xml:space="preserve">reconnaître</w:t>
      </w:r>
      <w:r>
        <w:t xml:space="preserve"> </w:t>
      </w:r>
      <w:r>
        <w:t xml:space="preserve">le graphe d’une fonction linéaire : une</w:t>
      </w:r>
      <w:r>
        <w:t xml:space="preserve"> </w:t>
      </w:r>
      <w:r>
        <w:rPr>
          <w:bCs/>
          <w:b/>
        </w:rPr>
        <w:t xml:space="preserve">droite qui passe par l’origine</w:t>
      </w:r>
      <w:r>
        <w:t xml:space="preserve">, et</w:t>
      </w:r>
      <w:r>
        <w:t xml:space="preserve"> </w:t>
      </w:r>
      <w:r>
        <w:rPr>
          <w:bCs/>
          <w:b/>
        </w:rPr>
        <w:t xml:space="preserve">distinguer</w:t>
      </w:r>
      <w:r>
        <w:t xml:space="preserve"> </w:t>
      </w:r>
      <w:r>
        <w:t xml:space="preserve">linéaire (ax) d’affine (ax + b, b ≠ 0).</w:t>
      </w:r>
    </w:p>
    <w:p>
      <w:r>
        <w:pict>
          <v:rect style="width:0;height:1.5pt" o:hralign="center" o:hrstd="t" o:hr="t"/>
        </w:pict>
      </w:r>
    </w:p>
    <w:bookmarkEnd w:id="24"/>
    <w:bookmarkStart w:id="25" w:name="X3ea9e6bb24a6859a5c5511136ef164c522daf22"/>
    <w:p>
      <w:pPr>
        <w:pStyle w:val="Heading2"/>
      </w:pPr>
      <w:r>
        <w:t xml:space="preserve">Erreurs typiques à anticiper et à exploiter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Erreur fréquente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Origine probable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Remédiation prévue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Confondre</w:t>
            </w:r>
            <w:r>
              <w:t xml:space="preserve"> </w:t>
            </w:r>
            <w:r>
              <w:rPr>
                <w:bCs/>
                <w:b/>
              </w:rPr>
              <w:t xml:space="preserve">image</w:t>
            </w:r>
            <w:r>
              <w:t xml:space="preserve"> </w:t>
            </w:r>
            <w:r>
              <w:t xml:space="preserve">et</w:t>
            </w:r>
            <w:r>
              <w:t xml:space="preserve"> </w:t>
            </w:r>
            <w:r>
              <w:rPr>
                <w:bCs/>
                <w:b/>
              </w:rPr>
              <w:t xml:space="preserve">antécédent</w:t>
            </w:r>
            <w:r>
              <w:t xml:space="preserve"> </w:t>
            </w:r>
            <w:r>
              <w:t xml:space="preserve">(« l’antécédent de 4 » pour « l’image de 4 »)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Vocabulaire non automatisé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Geste répété :</w:t>
            </w:r>
            <w:r>
              <w:t xml:space="preserve"> </w:t>
            </w:r>
            <w:r>
              <w:rPr>
                <w:iCs/>
                <w:i/>
              </w:rPr>
              <w:t xml:space="preserve">image = je pars de x</w:t>
            </w:r>
            <w:r>
              <w:t xml:space="preserve"> </w:t>
            </w:r>
            <w:r>
              <w:t xml:space="preserve">;</w:t>
            </w:r>
            <w:r>
              <w:t xml:space="preserve"> </w:t>
            </w:r>
            <w:r>
              <w:rPr>
                <w:iCs/>
                <w:i/>
              </w:rPr>
              <w:t xml:space="preserve">antécédent = je pars de f(x)</w:t>
            </w:r>
            <w:r>
              <w:t xml:space="preserve"> </w:t>
            </w:r>
            <w:r>
              <w:t xml:space="preserve">; flèche x → f(x) au tableau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Croire que toute situation « avec une formule » est proportionnelle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Conception intuitive (guide : « contrainte des conceptions intuitives »)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Contre-exemple affine f(x) = 2x + 3 : f(x)/x</w:t>
            </w:r>
            <w:r>
              <w:t xml:space="preserve"> </w:t>
            </w:r>
            <w:r>
              <w:rPr>
                <w:bCs/>
                <w:b/>
              </w:rPr>
              <w:t xml:space="preserve">n’est pas</w:t>
            </w:r>
            <w:r>
              <w:t xml:space="preserve"> </w:t>
            </w:r>
            <w:r>
              <w:t xml:space="preserve">constant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Penser que</w:t>
            </w:r>
            <w:r>
              <w:t xml:space="preserve"> </w:t>
            </w:r>
            <w:r>
              <w:rPr>
                <w:bCs/>
                <w:b/>
              </w:rPr>
              <w:t xml:space="preserve">f(x) = ax + b</w:t>
            </w:r>
            <w:r>
              <w:t xml:space="preserve"> </w:t>
            </w:r>
            <w:r>
              <w:t xml:space="preserve">est linéaire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Confusion linéaire / affine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f(0) = a×0 + b = b ≠ 0 ⇒ la droite</w:t>
            </w:r>
            <w:r>
              <w:t xml:space="preserve"> </w:t>
            </w:r>
            <w:r>
              <w:rPr>
                <w:bCs/>
                <w:b/>
              </w:rPr>
              <w:t xml:space="preserve">ne passe pas</w:t>
            </w:r>
            <w:r>
              <w:t xml:space="preserve"> </w:t>
            </w:r>
            <w:r>
              <w:t xml:space="preserve">par l’origine ⇒ pas linéaire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Calculer a à l’envers (x/f(x)) ou par soustraction (f(x) − x)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Surcharge / mauvaise opération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= f(x)/x,</w:t>
            </w:r>
            <w:r>
              <w:t xml:space="preserve"> </w:t>
            </w:r>
            <w:r>
              <w:rPr>
                <w:bCs/>
                <w:b/>
              </w:rPr>
              <w:t xml:space="preserve">vérifié sur plusieurs colonnes</w:t>
            </w:r>
            <w:r>
              <w:t xml:space="preserve"> </w:t>
            </w:r>
            <w:r>
              <w:t xml:space="preserve">du tableau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Croire que la droite d’une fonction linéaire « peut ne pas passer par 0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Statut de l’origine non stabilisé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Tester x = 0 : f(0) = a×0 = 0 ⇒ O appartient</w:t>
            </w:r>
            <w:r>
              <w:t xml:space="preserve"> </w:t>
            </w:r>
            <w:r>
              <w:rPr>
                <w:bCs/>
                <w:b/>
              </w:rPr>
              <w:t xml:space="preserve">toujours</w:t>
            </w:r>
            <w:r>
              <w:t xml:space="preserve"> </w:t>
            </w:r>
            <w:r>
              <w:t xml:space="preserve">à la droite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Écrire f(x) = a sans le « × x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Notation incomplète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f(x) = a × x ; sans le x, ce n’est pas une fonction de x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5"/>
    <w:bookmarkStart w:id="28" w:name="déroulement-détaillé-et-chronométré"/>
    <w:p>
      <w:pPr>
        <w:pStyle w:val="Heading2"/>
      </w:pPr>
      <w:r>
        <w:t xml:space="preserve">Déroulement détaillé et chronométré</w:t>
      </w:r>
    </w:p>
    <w:p>
      <w:pPr>
        <w:pStyle w:val="FirstParagraph"/>
      </w:pPr>
      <w:r>
        <w:rPr>
          <w:bCs/>
          <w:b/>
        </w:rPr>
        <w:t xml:space="preserve">Modèle de temps</w:t>
      </w:r>
      <w:r>
        <w:t xml:space="preserve"> </w:t>
      </w:r>
      <w:r>
        <w:t xml:space="preserve">: 55 min = accueil (3 min) +</w:t>
      </w:r>
      <w:r>
        <w:t xml:space="preserve"> </w:t>
      </w:r>
      <w:r>
        <w:rPr>
          <w:bCs/>
          <w:b/>
        </w:rPr>
        <w:t xml:space="preserve">49 min d’apprentissage</w:t>
      </w:r>
      <w:r>
        <w:t xml:space="preserve"> </w:t>
      </w:r>
      <w:r>
        <w:t xml:space="preserve">+ bilan/rangement (3 min). Total vérifié :</w:t>
      </w:r>
      <w:r>
        <w:t xml:space="preserve"> </w:t>
      </w:r>
      <w:r>
        <w:rPr>
          <w:bCs/>
          <w:b/>
        </w:rPr>
        <w:t xml:space="preserve">3 + 5 + 14 + 2 + 10 + 10 + 8 + 3 = 55 min</w:t>
      </w:r>
      <w:r>
        <w:t xml:space="preserve">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Durée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Modalité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Activité de l’enseignant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Activité de l’élève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0–3 min (3’)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Accueil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Installe la classe, fait l’appel, annonce l’objectif et</w:t>
            </w:r>
            <w:r>
              <w:t xml:space="preserve"> </w:t>
            </w:r>
            <w:r>
              <w:rPr>
                <w:bCs/>
                <w:b/>
              </w:rPr>
              <w:t xml:space="preserve">le type de problème</w:t>
            </w:r>
            <w:r>
              <w:t xml:space="preserve"> </w:t>
            </w:r>
            <w:r>
              <w:t xml:space="preserve">travaillé —</w:t>
            </w:r>
            <w:r>
              <w:t xml:space="preserve"> </w:t>
            </w:r>
            <w:r>
              <w:rPr>
                <w:iCs/>
                <w:i/>
              </w:rPr>
              <w:t xml:space="preserve">guide : annoncer explicitement la « classe de problèmes » et éclaircir le but (1er moment d’explicitation)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S’installe, note l’objectif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3–8 min (5’)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Questions flash</w:t>
            </w:r>
            <w:r>
              <w:t xml:space="preserve"> </w:t>
            </w:r>
            <w:r>
              <w:t xml:space="preserve">(activation)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Individuel puis classe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Projette 3 questions : (1) f(x) = 4x, calcule f(3) ; (2) f(x) = 4x, quel x donne f(x) = 20 ? ; (3) image ou antécédent 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Répond, réactive image / antécédent.</w:t>
            </w:r>
            <w:r>
              <w:t xml:space="preserve"> </w:t>
            </w:r>
            <w:r>
              <w:rPr>
                <w:iCs/>
                <w:i/>
              </w:rPr>
              <w:t xml:space="preserve">Réponses : f(3) = 4×3 = 12 ; 4x = 20 ⇒ x = 5 ; (1) image, (2) antécédent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8–22 min (14’)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Situation-problème</w:t>
            </w:r>
            <w:r>
              <w:t xml:space="preserve"> </w:t>
            </w:r>
            <w:r>
              <w:t xml:space="preserve">(recherche)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Binômes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Distribue « Le plein de carburant » (ci-dessous), circule, étaye sans donner la réponse —</w:t>
            </w:r>
            <w:r>
              <w:t xml:space="preserve"> </w:t>
            </w:r>
            <w:r>
              <w:rPr>
                <w:iCs/>
                <w:i/>
              </w:rPr>
              <w:t xml:space="preserve">guide : engagement actif ; modélisation comme stratégie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Complète le tableau, teste si proportionnel, propose une formule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22–24 min (2’)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STOP PÉDAGOGIQUE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Suspend l’activité</w:t>
            </w:r>
            <w:r>
              <w:t xml:space="preserve"> </w:t>
            </w:r>
            <w:r>
              <w:t xml:space="preserve">(</w:t>
            </w:r>
            <w:r>
              <w:rPr>
                <w:iCs/>
                <w:i/>
              </w:rPr>
              <w:t xml:space="preserve">guide : 2ᵉ moment d’explicitation — faire expliciter les procédures amorcées</w:t>
            </w:r>
            <w:r>
              <w:t xml:space="preserve">). Question : « Comment être SÛR que c’est proportionnel ? » Fait émerger : on calcule prix ÷ litres pour chaque colonne et on compare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Verbalise sa procédure, la confronte au voisin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24–34 min (10’)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Worked examples</w:t>
            </w:r>
            <w:r>
              <w:t xml:space="preserve"> </w:t>
            </w:r>
            <w:r>
              <w:t xml:space="preserve">(exemples résolus explicités)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 (tableau)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Déroule</w:t>
            </w:r>
            <w:r>
              <w:t xml:space="preserve"> </w:t>
            </w:r>
            <w:r>
              <w:rPr>
                <w:bCs/>
                <w:b/>
              </w:rPr>
              <w:t xml:space="preserve">deux</w:t>
            </w:r>
            <w:r>
              <w:t xml:space="preserve"> </w:t>
            </w:r>
            <w:r>
              <w:t xml:space="preserve">exemples résolus pas à pas (ci-dessous) : (A) modéliser et calculer une image ; (B) un antécédent. Explicite à voix haute chaque étape et le contre-exemple affine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Suit, recopie, repère les étapes transférables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34–44 min (10’)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Trace écrite co-construite + graphique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Construit</w:t>
            </w:r>
            <w:r>
              <w:t xml:space="preserve"> </w:t>
            </w:r>
            <w:r>
              <w:rPr>
                <w:bCs/>
                <w:b/>
              </w:rPr>
              <w:t xml:space="preserve">avec</w:t>
            </w:r>
            <w:r>
              <w:t xml:space="preserve"> </w:t>
            </w:r>
            <w:r>
              <w:t xml:space="preserve">les élèves le tableau-bilan (ci-dessous) ; fait formuler la caractérisation f(x)/x constant et l’allure du graphe ; trace f(x) = 1,8x via (0;0) et (10;18)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Propose les formulations, complète sa trace, lit une image/un antécédent sur le graphe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44–52 min (8’)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Réinvestissement / différenciation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Individuel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Distribue les 3 niveaux ; circule et régule —</w:t>
            </w:r>
            <w:r>
              <w:t xml:space="preserve"> </w:t>
            </w:r>
            <w:r>
              <w:rPr>
                <w:iCs/>
                <w:i/>
              </w:rPr>
              <w:t xml:space="preserve">guide : retour sur l’erreur, consolidation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Traite l’exercice de son niveau en autonomie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52–55 min (3’)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Bilan + rangement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Fait dire l’essentiel en une phrase ; annonce la suite (fonctions affines) —</w:t>
            </w:r>
            <w:r>
              <w:t xml:space="preserve"> </w:t>
            </w:r>
            <w:r>
              <w:rPr>
                <w:iCs/>
                <w:i/>
              </w:rPr>
              <w:t xml:space="preserve">guide : 4ᵉ moment d’explicitation, tissage avec la séance suivante</w:t>
            </w:r>
            <w:r>
              <w:t xml:space="preserve"> </w:t>
            </w:r>
            <w:r>
              <w:t xml:space="preserve">; lance le rangement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Auto-évalue (grille à indicateurs), range</w:t>
            </w:r>
          </w:p>
        </w:tc>
      </w:tr>
    </w:tbl>
    <w:bookmarkStart w:id="26" w:name="X2153610d7c4ecf30fc9f05a64738d232c24ced0"/>
    <w:p>
      <w:pPr>
        <w:pStyle w:val="Heading3"/>
      </w:pPr>
      <w:r>
        <w:t xml:space="preserve">Énoncé de la situation-problème — « Le plein de carburant »</w:t>
      </w:r>
    </w:p>
    <w:p>
      <w:pPr>
        <w:pStyle w:val="BlockText"/>
      </w:pPr>
      <w:r>
        <w:t xml:space="preserve">À la station-service, le prix payé est proportionnel au nombre de litres pris. Voici un relevé 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Litres pris (x)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Prix payé (€)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Cette situation est-elle proportionnelle ? Justifie.</w:t>
      </w:r>
    </w:p>
    <w:p>
      <w:pPr>
        <w:numPr>
          <w:ilvl w:val="0"/>
          <w:numId w:val="1001"/>
        </w:numPr>
        <w:pStyle w:val="Compact"/>
      </w:pPr>
      <w:r>
        <w:t xml:space="preserve">Quel est le prix d’</w:t>
      </w:r>
      <w:r>
        <w:rPr>
          <w:bCs/>
          <w:b/>
        </w:rPr>
        <w:t xml:space="preserve">un</w:t>
      </w:r>
      <w:r>
        <w:t xml:space="preserve"> </w:t>
      </w:r>
      <w:r>
        <w:t xml:space="preserve">litre ? Que représente ce nombre pour la fonction ?</w:t>
      </w:r>
    </w:p>
    <w:p>
      <w:pPr>
        <w:numPr>
          <w:ilvl w:val="0"/>
          <w:numId w:val="1001"/>
        </w:numPr>
        <w:pStyle w:val="Compact"/>
      </w:pPr>
      <w:r>
        <w:t xml:space="preserve">Écris la fonction f qui donne le prix en fonction du nombre de litres.</w:t>
      </w:r>
    </w:p>
    <w:p>
      <w:pPr>
        <w:numPr>
          <w:ilvl w:val="0"/>
          <w:numId w:val="1001"/>
        </w:numPr>
        <w:pStyle w:val="Compact"/>
      </w:pPr>
      <w:r>
        <w:t xml:space="preserve">Calcule f(42). Que représente ce résultat ?</w:t>
      </w:r>
    </w:p>
    <w:p>
      <w:pPr>
        <w:numPr>
          <w:ilvl w:val="0"/>
          <w:numId w:val="1001"/>
        </w:numPr>
        <w:pStyle w:val="Compact"/>
      </w:pPr>
      <w:r>
        <w:t xml:space="preserve">Avec 27 €, combien de litres puis-je prendre ?</w:t>
      </w:r>
    </w:p>
    <w:p>
      <w:pPr>
        <w:pStyle w:val="FirstParagraph"/>
      </w:pPr>
      <w:r>
        <w:rPr>
          <w:bCs/>
          <w:b/>
        </w:rPr>
        <w:t xml:space="preserve">Corrigé vérifié (recalcul colonne par colonne).</w:t>
      </w:r>
      <w:r>
        <w:t xml:space="preserve"> </w:t>
      </w:r>
      <w:r>
        <w:t xml:space="preserve">18/10 = 1,8 ; 36/20 = 1,8 ; 63/35 = 1,8 ; 90/50 = 1,8. Le quotient f(x)/x est</w:t>
      </w:r>
      <w:r>
        <w:t xml:space="preserve"> </w:t>
      </w:r>
      <w:r>
        <w:rPr>
          <w:bCs/>
          <w:b/>
        </w:rPr>
        <w:t xml:space="preserve">constant</w:t>
      </w:r>
      <w:r>
        <w:t xml:space="preserve"> </w:t>
      </w:r>
      <w:r>
        <w:t xml:space="preserve">et vaut</w:t>
      </w:r>
      <w:r>
        <w:t xml:space="preserve"> </w:t>
      </w:r>
      <w:r>
        <w:rPr>
          <w:bCs/>
          <w:b/>
        </w:rPr>
        <w:t xml:space="preserve">1,8</w:t>
      </w:r>
      <w:r>
        <w:t xml:space="preserve"> </w:t>
      </w:r>
      <w:r>
        <w:t xml:space="preserve">⇒ situation proportionnelle,</w:t>
      </w:r>
      <w:r>
        <w:t xml:space="preserve"> </w:t>
      </w:r>
      <w:r>
        <w:rPr>
          <w:bCs/>
          <w:b/>
        </w:rPr>
        <w:t xml:space="preserve">a = 1,8</w:t>
      </w:r>
      <w:r>
        <w:t xml:space="preserve"> </w:t>
      </w:r>
      <w:r>
        <w:t xml:space="preserve">(prix d’un litre, en €). Donc</w:t>
      </w:r>
      <w:r>
        <w:t xml:space="preserve"> </w:t>
      </w:r>
      <w:r>
        <w:rPr>
          <w:bCs/>
          <w:b/>
        </w:rPr>
        <w:t xml:space="preserve">f(x) = 1,8 x</w:t>
      </w:r>
      <w:r>
        <w:t xml:space="preserve">.</w:t>
      </w:r>
      <w:r>
        <w:t xml:space="preserve"> </w:t>
      </w:r>
      <w:r>
        <w:t xml:space="preserve">- f(42) = 1,8 × 42 =</w:t>
      </w:r>
      <w:r>
        <w:t xml:space="preserve"> </w:t>
      </w:r>
      <w:r>
        <w:rPr>
          <w:bCs/>
          <w:b/>
        </w:rPr>
        <w:t xml:space="preserve">75,6 €</w:t>
      </w:r>
      <w:r>
        <w:t xml:space="preserve"> </w:t>
      </w:r>
      <w:r>
        <w:t xml:space="preserve">(image de 42 : prix de 42 litres).</w:t>
      </w:r>
      <w:r>
        <w:t xml:space="preserve"> </w:t>
      </w:r>
      <w:r>
        <w:t xml:space="preserve">- 1,8 × x = 27 ⇒ x = 27 / 1,8 =</w:t>
      </w:r>
      <w:r>
        <w:t xml:space="preserve"> </w:t>
      </w:r>
      <w:r>
        <w:rPr>
          <w:bCs/>
          <w:b/>
        </w:rPr>
        <w:t xml:space="preserve">15 litres</w:t>
      </w:r>
      <w:r>
        <w:t xml:space="preserve"> </w:t>
      </w:r>
      <w:r>
        <w:t xml:space="preserve">(antécédent de 27).</w:t>
      </w:r>
    </w:p>
    <w:bookmarkEnd w:id="26"/>
    <w:bookmarkStart w:id="27" w:name="X0c15a197cf986a8d181ef931027242538c85639"/>
    <w:p>
      <w:pPr>
        <w:pStyle w:val="Heading3"/>
      </w:pPr>
      <w:r>
        <w:t xml:space="preserve">Worked examples explicités (phase 24–34 min)</w:t>
      </w:r>
    </w:p>
    <w:p>
      <w:pPr>
        <w:pStyle w:val="FirstParagraph"/>
      </w:pPr>
      <w:r>
        <w:rPr>
          <w:bCs/>
          <w:b/>
        </w:rPr>
        <w:t xml:space="preserve">Exemple A — modéliser puis calculer une image.</w:t>
      </w:r>
      <w:r>
        <w:t xml:space="preserve"> </w:t>
      </w:r>
      <w:r>
        <w:t xml:space="preserve">Une imprimerie facture 0,12 € la photocopie.</w:t>
      </w:r>
      <w:r>
        <w:t xml:space="preserve"> </w:t>
      </w:r>
      <w:r>
        <w:t xml:space="preserve">1. Variable x = nombre de copies ; le prix est proportionnel au nombre de copies.</w:t>
      </w:r>
      <w:r>
        <w:t xml:space="preserve"> </w:t>
      </w:r>
      <w:r>
        <w:t xml:space="preserve">2. Coefficient a = 0,12 (prix d’une copie). Donc f(x) = 0,12 x.</w:t>
      </w:r>
      <w:r>
        <w:t xml:space="preserve"> </w:t>
      </w:r>
      <w:r>
        <w:t xml:space="preserve">3. Image de 250 : f(250) = 0,12 × 250 =</w:t>
      </w:r>
      <w:r>
        <w:t xml:space="preserve"> </w:t>
      </w:r>
      <w:r>
        <w:rPr>
          <w:bCs/>
          <w:b/>
        </w:rPr>
        <w:t xml:space="preserve">30 €</w:t>
      </w:r>
      <w:r>
        <w:t xml:space="preserve">.</w:t>
      </w:r>
      <w:r>
        <w:t xml:space="preserve"> </w:t>
      </w:r>
      <w:r>
        <w:rPr>
          <w:iCs/>
          <w:i/>
        </w:rPr>
        <w:t xml:space="preserve">Vérif : 0,12 × 250 = 30. ✓</w:t>
      </w:r>
    </w:p>
    <w:p>
      <w:pPr>
        <w:pStyle w:val="BodyText"/>
      </w:pPr>
      <w:r>
        <w:rPr>
          <w:bCs/>
          <w:b/>
        </w:rPr>
        <w:t xml:space="preserve">Exemple B — calculer un antécédent.</w:t>
      </w:r>
      <w:r>
        <w:t xml:space="preserve"> </w:t>
      </w:r>
      <w:r>
        <w:t xml:space="preserve">Avec la même fonction f(x) = 0,12 x, combien de copies pour 9 € ?</w:t>
      </w:r>
      <w:r>
        <w:t xml:space="preserve"> </w:t>
      </w:r>
      <w:r>
        <w:t xml:space="preserve">1. On cherche x tel que f(x) = 9 : c’est un</w:t>
      </w:r>
      <w:r>
        <w:t xml:space="preserve"> </w:t>
      </w:r>
      <w:r>
        <w:rPr>
          <w:bCs/>
          <w:b/>
        </w:rPr>
        <w:t xml:space="preserve">antécédent</w:t>
      </w:r>
      <w:r>
        <w:t xml:space="preserve">.</w:t>
      </w:r>
      <w:r>
        <w:t xml:space="preserve"> </w:t>
      </w:r>
      <w:r>
        <w:t xml:space="preserve">2. 0,12 × x = 9 ⇒ x = 9 / 0,12 =</w:t>
      </w:r>
      <w:r>
        <w:t xml:space="preserve"> </w:t>
      </w:r>
      <w:r>
        <w:rPr>
          <w:bCs/>
          <w:b/>
        </w:rPr>
        <w:t xml:space="preserve">75 copies</w:t>
      </w:r>
      <w:r>
        <w:t xml:space="preserve">.</w:t>
      </w:r>
      <w:r>
        <w:t xml:space="preserve"> </w:t>
      </w:r>
      <w:r>
        <w:rPr>
          <w:iCs/>
          <w:i/>
        </w:rPr>
        <w:t xml:space="preserve">Vérif : 0,12 × 75 = 9. ✓</w:t>
      </w:r>
    </w:p>
    <w:p>
      <w:pPr>
        <w:pStyle w:val="BodyText"/>
      </w:pPr>
      <w:r>
        <w:rPr>
          <w:bCs/>
          <w:b/>
        </w:rPr>
        <w:t xml:space="preserve">Contre-exemple affine (à montrer après l’exemple B).</w:t>
      </w:r>
      <w:r>
        <w:t xml:space="preserve"> </w:t>
      </w:r>
      <w:r>
        <w:t xml:space="preserve">Abonnement : 5 € fixes + 0,12 € par copie ⇒ g(x) = 0,12 x + 5. Test : g(10)/10 = 6,2/10 = 0,62 ; g(20)/20 = 7,4/20 = 0,37. Le quotient</w:t>
      </w:r>
      <w:r>
        <w:t xml:space="preserve"> </w:t>
      </w:r>
      <w:r>
        <w:rPr>
          <w:bCs/>
          <w:b/>
        </w:rPr>
        <w:t xml:space="preserve">n’est pas constant</w:t>
      </w:r>
      <w:r>
        <w:t xml:space="preserve"> </w:t>
      </w:r>
      <w:r>
        <w:t xml:space="preserve">⇒ g</w:t>
      </w:r>
      <w:r>
        <w:t xml:space="preserve"> </w:t>
      </w:r>
      <w:r>
        <w:rPr>
          <w:bCs/>
          <w:b/>
        </w:rPr>
        <w:t xml:space="preserve">n’est pas linéaire</w:t>
      </w:r>
      <w:r>
        <w:t xml:space="preserve"> </w:t>
      </w:r>
      <w:r>
        <w:t xml:space="preserve">(elle est</w:t>
      </w:r>
      <w:r>
        <w:t xml:space="preserve"> </w:t>
      </w:r>
      <w:r>
        <w:rPr>
          <w:bCs/>
          <w:b/>
        </w:rPr>
        <w:t xml:space="preserve">affine</w:t>
      </w:r>
      <w:r>
        <w:t xml:space="preserve">) ; son graphe est une droite qui</w:t>
      </w:r>
      <w:r>
        <w:t xml:space="preserve"> </w:t>
      </w:r>
      <w:r>
        <w:rPr>
          <w:bCs/>
          <w:b/>
        </w:rPr>
        <w:t xml:space="preserve">ne passe pas</w:t>
      </w:r>
      <w:r>
        <w:t xml:space="preserve"> </w:t>
      </w:r>
      <w:r>
        <w:t xml:space="preserve">par l’origine, car g(0) = 5.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différenciation-3-niveaux"/>
    <w:p>
      <w:pPr>
        <w:pStyle w:val="Heading2"/>
      </w:pPr>
      <w:r>
        <w:t xml:space="preserve">Différenciation (3 niveaux)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Niveau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visé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Tâche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Étayage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Soutien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Élèves fragiles sur la procédure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Tableau déjà donné ; il reste à diviser une colonne pour trouver a, écrire f(x) = a x, calculer</w:t>
            </w:r>
            <w:r>
              <w:t xml:space="preserve"> </w:t>
            </w:r>
            <w:r>
              <w:rPr>
                <w:bCs/>
                <w:b/>
              </w:rPr>
              <w:t xml:space="preserve">une</w:t>
            </w:r>
            <w:r>
              <w:t xml:space="preserve"> </w:t>
            </w:r>
            <w:r>
              <w:t xml:space="preserve">image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Amorce écrite « a = … / … » ; rappel image/antécédent affiché ; code couleur (image en bleu, antécédent en rouge) ; coefficients entiers ; calculatrice d’emblée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Standard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Majorité de la classe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 situation-problème complète (5 questions), image</w:t>
            </w:r>
            <w:r>
              <w:t xml:space="preserve"> </w:t>
            </w:r>
            <w:r>
              <w:rPr>
                <w:bCs/>
                <w:b/>
              </w:rPr>
              <w:t xml:space="preserve">et</w:t>
            </w:r>
            <w:r>
              <w:t xml:space="preserve"> </w:t>
            </w:r>
            <w:r>
              <w:t xml:space="preserve">antécédent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Circulation et relances ; aucune réponse donnée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Approfondissement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Élèves à l’aise / rapides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Déterminer la fonction à partir d’un</w:t>
            </w:r>
            <w:r>
              <w:t xml:space="preserve"> </w:t>
            </w:r>
            <w:r>
              <w:rPr>
                <w:bCs/>
                <w:b/>
              </w:rPr>
              <w:t xml:space="preserve">graphique</w:t>
            </w:r>
            <w:r>
              <w:t xml:space="preserve"> </w:t>
            </w:r>
            <w:r>
              <w:t xml:space="preserve">(droite par O et par (4 ; 6)) ; comparer deux offres dont une affine et conclure ; relier au pourcentage (augmenter de 20 % ⇔ ×1,2)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Aucun étayage ; justification rédigée attendue (raisonner / communiquer)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9"/>
    <w:bookmarkStart w:id="30" w:name="trace-écrite-co-construite"/>
    <w:p>
      <w:pPr>
        <w:pStyle w:val="Heading2"/>
      </w:pPr>
      <w:r>
        <w:t xml:space="preserve">Trace écrite co-construite</w:t>
      </w:r>
    </w:p>
    <w:p>
      <w:pPr>
        <w:pStyle w:val="FirstParagraph"/>
      </w:pPr>
      <w:r>
        <w:t xml:space="preserve">(Construite</w:t>
      </w:r>
      <w:r>
        <w:t xml:space="preserve"> </w:t>
      </w:r>
      <w:r>
        <w:rPr>
          <w:bCs/>
          <w:b/>
        </w:rPr>
        <w:t xml:space="preserve">avec</w:t>
      </w:r>
      <w:r>
        <w:t xml:space="preserve"> </w:t>
      </w:r>
      <w:r>
        <w:t xml:space="preserve">les élèves lors de la phase 34–44 min ; ci-dessous la version cible.)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Notion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 retenir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Exemple de la séance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Fonction linéaire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Une fonction</w:t>
            </w:r>
            <w:r>
              <w:t xml:space="preserve"> </w:t>
            </w:r>
            <w:r>
              <w:rPr>
                <w:bCs/>
                <w:b/>
              </w:rPr>
              <w:t xml:space="preserve">linéaire</w:t>
            </w:r>
            <w:r>
              <w:t xml:space="preserve"> </w:t>
            </w:r>
            <w:r>
              <w:t xml:space="preserve">s’écrit</w:t>
            </w:r>
            <w:r>
              <w:t xml:space="preserve"> </w:t>
            </w:r>
            <w:r>
              <w:rPr>
                <w:bCs/>
                <w:b/>
              </w:rPr>
              <w:t xml:space="preserve">f(x) = a × x</w:t>
            </w:r>
            <w:r>
              <w:t xml:space="preserve">. Le nombre</w:t>
            </w:r>
            <w:r>
              <w:t xml:space="preserve"> </w:t>
            </w:r>
            <w:r>
              <w:rPr>
                <w:bCs/>
                <w:b/>
              </w:rPr>
              <w:t xml:space="preserve">a</w:t>
            </w:r>
            <w:r>
              <w:t xml:space="preserve"> </w:t>
            </w:r>
            <w:r>
              <w:t xml:space="preserve">est le</w:t>
            </w:r>
            <w:r>
              <w:t xml:space="preserve"> </w:t>
            </w:r>
            <w:r>
              <w:rPr>
                <w:bCs/>
                <w:b/>
              </w:rPr>
              <w:t xml:space="preserve">coefficient</w:t>
            </w:r>
            <w:r>
              <w:t xml:space="preserve">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f(x) = 1,8 x ; a = 1,8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Lien avec la proportionnalité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Modéliser une situation</w:t>
            </w:r>
            <w:r>
              <w:t xml:space="preserve"> </w:t>
            </w:r>
            <w:r>
              <w:rPr>
                <w:bCs/>
                <w:b/>
              </w:rPr>
              <w:t xml:space="preserve">proportionnelle</w:t>
            </w:r>
            <w:r>
              <w:t xml:space="preserve">, c’est utiliser une fonction linéaire. La situation est proportionnelle</w:t>
            </w:r>
            <w:r>
              <w:t xml:space="preserve"> </w:t>
            </w:r>
            <w:r>
              <w:rPr>
                <w:bCs/>
                <w:b/>
              </w:rPr>
              <w:t xml:space="preserve">si et seulement si f(x)/x est constant</w:t>
            </w:r>
            <w:r>
              <w:t xml:space="preserve"> </w:t>
            </w:r>
            <w:r>
              <w:t xml:space="preserve">(ce quotient constant est a).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18/10 = 36/20 = … = 1,8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Image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L’</w:t>
            </w:r>
            <w:r>
              <w:rPr>
                <w:bCs/>
                <w:b/>
              </w:rPr>
              <w:t xml:space="preserve">image</w:t>
            </w:r>
            <w:r>
              <w:t xml:space="preserve"> </w:t>
            </w:r>
            <w:r>
              <w:t xml:space="preserve">de x est le nombre f(x) : je connais x, je calcule f(x) = a × x.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image de 42 : f(42) = 75,6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Antécédent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</w:t>
            </w:r>
            <w:r>
              <w:t xml:space="preserve"> </w:t>
            </w:r>
            <w:r>
              <w:rPr>
                <w:bCs/>
                <w:b/>
              </w:rPr>
              <w:t xml:space="preserve">antécédent</w:t>
            </w:r>
            <w:r>
              <w:t xml:space="preserve"> </w:t>
            </w:r>
            <w:r>
              <w:t xml:space="preserve">de y est un x tel que f(x) = y : je connais f(x), je résous a × x = 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antécédent de 27 : x = 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Représentation graphique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 graphe d’une fonction linéaire est une</w:t>
            </w:r>
            <w:r>
              <w:t xml:space="preserve"> </w:t>
            </w:r>
            <w:r>
              <w:rPr>
                <w:bCs/>
                <w:b/>
              </w:rPr>
              <w:t xml:space="preserve">droite passant par l’origine</w:t>
            </w:r>
            <w:r>
              <w:t xml:space="preserve"> </w:t>
            </w:r>
            <w:r>
              <w:t xml:space="preserve">O(0 ; 0), car f(0) = a × 0 = 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droite par O et (10 ; 18)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Linéaire ≠ affine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Linéaire : f(x) = a x</w:t>
            </w:r>
            <w:r>
              <w:t xml:space="preserve"> </w:t>
            </w:r>
            <w:r>
              <w:t xml:space="preserve">(droite par O).</w:t>
            </w:r>
            <w:r>
              <w:t xml:space="preserve"> </w:t>
            </w:r>
            <w:r>
              <w:rPr>
                <w:bCs/>
                <w:b/>
              </w:rPr>
              <w:t xml:space="preserve">Affine : f(x) = a x + b</w:t>
            </w:r>
            <w:r>
              <w:t xml:space="preserve"> </w:t>
            </w:r>
            <w:r>
              <w:t xml:space="preserve">avec b ≠ 0 (droite</w:t>
            </w:r>
            <w:r>
              <w:t xml:space="preserve"> </w:t>
            </w:r>
            <w:r>
              <w:rPr>
                <w:bCs/>
                <w:b/>
              </w:rPr>
              <w:t xml:space="preserve">ne passant pas</w:t>
            </w:r>
            <w:r>
              <w:t xml:space="preserve"> </w:t>
            </w:r>
            <w:r>
              <w:t xml:space="preserve">par O).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g(x) = 0,12 x + 5 est affine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0"/>
    <w:bookmarkStart w:id="31" w:name="X410110578bd7e787ab178fea3ffe1e26dc7639d"/>
    <w:p>
      <w:pPr>
        <w:pStyle w:val="Heading2"/>
      </w:pPr>
      <w:r>
        <w:t xml:space="preserve">Auto-évaluation des élèves (indicateurs observables)</w:t>
      </w:r>
    </w:p>
    <w:p>
      <w:pPr>
        <w:pStyle w:val="FirstParagraph"/>
      </w:pPr>
      <w:r>
        <w:t xml:space="preserve">L’élève coche selon ce qu’il sait</w:t>
      </w:r>
      <w:r>
        <w:t xml:space="preserve"> </w:t>
      </w:r>
      <w:r>
        <w:rPr>
          <w:bCs/>
          <w:b/>
        </w:rPr>
        <w:t xml:space="preserve">faire</w:t>
      </w:r>
      <w:r>
        <w:t xml:space="preserve"> </w:t>
      </w:r>
      <w:r>
        <w:t xml:space="preserve">; chaque ligne décrit un comportement observable dans son cahier.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observable (ce que je produis)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Acquis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 cours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 retravailler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reconnaître une proportionnalité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calculé f(x)/x sur</w:t>
            </w:r>
            <w:r>
              <w:t xml:space="preserve"> </w:t>
            </w:r>
            <w:r>
              <w:rPr>
                <w:bCs/>
                <w:b/>
              </w:rPr>
              <w:t xml:space="preserve">au moins 2 colonnes</w:t>
            </w:r>
            <w:r>
              <w:t xml:space="preserve"> </w:t>
            </w:r>
            <w:r>
              <w:t xml:space="preserve">et conclu sur la constance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écrire la fonction linéaire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écrit</w:t>
            </w:r>
            <w:r>
              <w:t xml:space="preserve"> </w:t>
            </w:r>
            <w:r>
              <w:rPr>
                <w:bCs/>
                <w:b/>
              </w:rPr>
              <w:t xml:space="preserve">f(x) = a × x</w:t>
            </w:r>
            <w:r>
              <w:t xml:space="preserve"> </w:t>
            </w:r>
            <w:r>
              <w:t xml:space="preserve">avec la bonne valeur de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calculer une image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 partir de x donné, j’ai écrit f(x) = a × x et donné le résultat avec son unité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calculer un antécédent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 partir de f(x) donné, j’ai résolu a × x = … et trouvé 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identifier le graphe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dit que la droite</w:t>
            </w:r>
            <w:r>
              <w:t xml:space="preserve"> </w:t>
            </w:r>
            <w:r>
              <w:rPr>
                <w:bCs/>
                <w:b/>
              </w:rPr>
              <w:t xml:space="preserve">passe par l’origine</w:t>
            </w:r>
            <w:r>
              <w:t xml:space="preserve"> </w:t>
            </w:r>
            <w:r>
              <w:t xml:space="preserve">et justifié par f(0) = 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distinguer linéaire / affine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reconnu qu’une formule a x + b (b ≠ 0)</w:t>
            </w:r>
            <w:r>
              <w:t xml:space="preserve"> </w:t>
            </w:r>
            <w:r>
              <w:rPr>
                <w:bCs/>
                <w:b/>
              </w:rPr>
              <w:t xml:space="preserve">n’est pas</w:t>
            </w:r>
            <w:r>
              <w:t xml:space="preserve"> </w:t>
            </w:r>
            <w:r>
              <w:t xml:space="preserve">linéaire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</w:tbl>
    <w:p>
      <w:pPr>
        <w:pStyle w:val="BodyText"/>
      </w:pPr>
      <w:r>
        <w:t xml:space="preserve">Auto-positionnement global : 🔴</w:t>
      </w:r>
      <w:r>
        <w:t xml:space="preserve"> </w:t>
      </w:r>
      <w:r>
        <w:rPr>
          <w:iCs/>
          <w:i/>
        </w:rPr>
        <w:t xml:space="preserve">je refais avec aide</w:t>
      </w:r>
      <w:r>
        <w:t xml:space="preserve"> </w:t>
      </w:r>
      <w:r>
        <w:t xml:space="preserve">· 🟠</w:t>
      </w:r>
      <w:r>
        <w:t xml:space="preserve"> </w:t>
      </w:r>
      <w:r>
        <w:rPr>
          <w:iCs/>
          <w:i/>
        </w:rPr>
        <w:t xml:space="preserve">avec un exemple sous les yeux</w:t>
      </w:r>
      <w:r>
        <w:t xml:space="preserve"> </w:t>
      </w:r>
      <w:r>
        <w:t xml:space="preserve">· 🟢</w:t>
      </w:r>
      <w:r>
        <w:t xml:space="preserve"> </w:t>
      </w:r>
      <w:r>
        <w:rPr>
          <w:iCs/>
          <w:i/>
        </w:rPr>
        <w:t xml:space="preserve">seul, et je l’explique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31"/>
    <w:bookmarkStart w:id="32" w:name="activités-dapprofondissement"/>
    <w:p>
      <w:pPr>
        <w:pStyle w:val="Heading2"/>
      </w:pPr>
      <w:r>
        <w:t xml:space="preserve">Activités d’approfondissement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Du graphique vers la formule.</w:t>
      </w:r>
      <w:r>
        <w:t xml:space="preserve"> </w:t>
      </w:r>
      <w:r>
        <w:t xml:space="preserve">Une droite passe par O et par (4 ; 6). Déterminer a (a = 6/4 = 1,5), écrire f(x) = 1,5 x, calculer f(10) = 15.</w:t>
      </w:r>
      <w:r>
        <w:t xml:space="preserve"> </w:t>
      </w:r>
      <w:r>
        <w:rPr>
          <w:iCs/>
          <w:i/>
        </w:rPr>
        <w:t xml:space="preserve">Vérif : 1,5 × 4 = 6 ✓.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Comparaison d’offres (modélisation, esprit critique — guide).</w:t>
      </w:r>
      <w:r>
        <w:t xml:space="preserve"> </w:t>
      </w:r>
      <w:r>
        <w:t xml:space="preserve">Offre A : 0,80 €/article (linéaire f(x) = 0,8 x). Offre B : 3 € d’adhésion + 0,50 €/article (affine g(x) = 0,5 x + 3). À partir de combien d’articles A devient-elle plus chère que B ?</w:t>
      </w:r>
      <w:r>
        <w:t xml:space="preserve"> </w:t>
      </w:r>
      <w:r>
        <w:rPr>
          <w:iCs/>
          <w:i/>
        </w:rPr>
        <w:t xml:space="preserve">Résolution : 0,8 x = 0,5 x + 3 ⇒ 0,3 x = 3 ⇒ x = 10.</w:t>
      </w:r>
      <w:r>
        <w:t xml:space="preserve"> </w:t>
      </w:r>
      <w:r>
        <w:t xml:space="preserve">À partir de</w:t>
      </w:r>
      <w:r>
        <w:t xml:space="preserve"> </w:t>
      </w:r>
      <w:r>
        <w:rPr>
          <w:bCs/>
          <w:b/>
        </w:rPr>
        <w:t xml:space="preserve">11 articles</w:t>
      </w:r>
      <w:r>
        <w:t xml:space="preserve">, B est plus avantageuse.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Pourcentages et linéaire.</w:t>
      </w:r>
      <w:r>
        <w:t xml:space="preserve"> </w:t>
      </w:r>
      <w:r>
        <w:t xml:space="preserve">Montrer qu’« augmenter de 15 % » revient à la fonction linéaire f(x) = 1,15 x.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Verbalisation (communiquer).</w:t>
      </w:r>
      <w:r>
        <w:t xml:space="preserve"> </w:t>
      </w:r>
      <w:r>
        <w:t xml:space="preserve">Rédiger en deux phrases pourquoi une fonction affine avec b ≠ 0 ne traduit</w:t>
      </w:r>
      <w:r>
        <w:t xml:space="preserve"> </w:t>
      </w:r>
      <w:r>
        <w:rPr>
          <w:bCs/>
          <w:b/>
        </w:rPr>
        <w:t xml:space="preserve">pas</w:t>
      </w:r>
      <w:r>
        <w:t xml:space="preserve"> </w:t>
      </w:r>
      <w:r>
        <w:t xml:space="preserve">une proportionnalité.</w:t>
      </w:r>
    </w:p>
    <w:bookmarkEnd w:id="32"/>
    <w:bookmarkStart w:id="33" w:name="prolongements"/>
    <w:p>
      <w:pPr>
        <w:pStyle w:val="Heading2"/>
      </w:pPr>
      <w:r>
        <w:t xml:space="preserve">Prolongements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Séance suivante</w:t>
      </w:r>
      <w:r>
        <w:t xml:space="preserve"> </w:t>
      </w:r>
      <w:r>
        <w:t xml:space="preserve">(tissage annoncé en fin de séance) : les</w:t>
      </w:r>
      <w:r>
        <w:t xml:space="preserve"> </w:t>
      </w:r>
      <w:r>
        <w:rPr>
          <w:bCs/>
          <w:b/>
        </w:rPr>
        <w:t xml:space="preserve">fonctions affines</w:t>
      </w:r>
      <w:r>
        <w:t xml:space="preserve"> </w:t>
      </w:r>
      <w:r>
        <w:t xml:space="preserve">f(x) = ax + b, ordonnée à l’origine, lecture graphique de a et b — en réinvestissant le contre-exemple affine déjà rencontré.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GeoGebra</w:t>
      </w:r>
      <w:r>
        <w:t xml:space="preserve"> </w:t>
      </w:r>
      <w:r>
        <w:t xml:space="preserve">(recherche en ligne, voir Note sur les sources) : faire varier a dans f(x) = a x et observer que la droite</w:t>
      </w:r>
      <w:r>
        <w:t xml:space="preserve"> </w:t>
      </w:r>
      <w:r>
        <w:rPr>
          <w:bCs/>
          <w:b/>
        </w:rPr>
        <w:t xml:space="preserve">pivote autour de l’origine</w:t>
      </w:r>
      <w:r>
        <w:t xml:space="preserve"> </w:t>
      </w:r>
      <w:r>
        <w:t xml:space="preserve">; comparer avec a x + b qui</w:t>
      </w:r>
      <w:r>
        <w:t xml:space="preserve"> </w:t>
      </w:r>
      <w:r>
        <w:rPr>
          <w:bCs/>
          <w:b/>
        </w:rPr>
        <w:t xml:space="preserve">translate</w:t>
      </w:r>
      <w:r>
        <w:t xml:space="preserve"> </w:t>
      </w:r>
      <w:r>
        <w:t xml:space="preserve">verticalement.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Liens interdisciplinaires</w:t>
      </w:r>
      <w:r>
        <w:t xml:space="preserve"> </w:t>
      </w:r>
      <w:r>
        <w:t xml:space="preserve">(cités par le programme p. 133 dans « Résoudre des problèmes de proportionnalité ») : loi d’Ohm U = R × I (physique-chimie), distance = vitesse × temps à vitesse constante (EPS, SVT), échelles et agrandissements (technologie, géographie).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Classe de problèmes</w:t>
      </w:r>
      <w:r>
        <w:t xml:space="preserve"> </w:t>
      </w:r>
      <w:r>
        <w:t xml:space="preserve">(guide) : inscrire cette séance dans une série de séances consécutives « problèmes de proportionnalité / problèmes modélisés par des fonctions » pour installer l’automatisme de reconnaissance.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2026-06-19T07:20:30Z</dcterms:created>
  <dcterms:modified xsi:type="dcterms:W3CDTF">2026-06-19T07:20:30Z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